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C1E" w:rsidRPr="009527A0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Cs w:val="28"/>
        </w:rPr>
      </w:pPr>
      <w:r w:rsidRPr="009527A0">
        <w:rPr>
          <w:rFonts w:ascii="Times New Roman" w:hAnsi="Times New Roman"/>
          <w:szCs w:val="28"/>
        </w:rPr>
        <w:t>Проект</w:t>
      </w: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jc w:val="right"/>
        <w:rPr>
          <w:rFonts w:ascii="Times New Roman" w:hAnsi="Times New Roman"/>
          <w:sz w:val="22"/>
          <w:szCs w:val="22"/>
        </w:rPr>
      </w:pPr>
    </w:p>
    <w:p w:rsidR="00115C1E" w:rsidRPr="00F723EB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  <w:r w:rsidRPr="00F723EB">
        <w:rPr>
          <w:rFonts w:ascii="Times New Roman" w:hAnsi="Times New Roman"/>
          <w:b/>
          <w:sz w:val="44"/>
          <w:szCs w:val="44"/>
        </w:rPr>
        <w:t xml:space="preserve">Прогноз </w:t>
      </w:r>
    </w:p>
    <w:p w:rsidR="006047CF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  <w:r w:rsidRPr="00F723EB">
        <w:rPr>
          <w:rFonts w:ascii="Times New Roman" w:hAnsi="Times New Roman"/>
          <w:b/>
          <w:sz w:val="44"/>
          <w:szCs w:val="44"/>
        </w:rPr>
        <w:t xml:space="preserve">социально-экономического развития Беловского муниципального </w:t>
      </w:r>
      <w:r>
        <w:rPr>
          <w:rFonts w:ascii="Times New Roman" w:hAnsi="Times New Roman"/>
          <w:b/>
          <w:sz w:val="44"/>
          <w:szCs w:val="44"/>
        </w:rPr>
        <w:t>округа</w:t>
      </w:r>
      <w:r w:rsidRPr="00F723EB">
        <w:rPr>
          <w:rFonts w:ascii="Times New Roman" w:hAnsi="Times New Roman"/>
          <w:b/>
          <w:sz w:val="44"/>
          <w:szCs w:val="44"/>
        </w:rPr>
        <w:t xml:space="preserve"> </w:t>
      </w:r>
    </w:p>
    <w:p w:rsidR="00115C1E" w:rsidRPr="00F723EB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  <w:r w:rsidRPr="00F723EB">
        <w:rPr>
          <w:rFonts w:ascii="Times New Roman" w:hAnsi="Times New Roman"/>
          <w:b/>
          <w:sz w:val="44"/>
          <w:szCs w:val="44"/>
        </w:rPr>
        <w:t xml:space="preserve">на среднесрочный период </w:t>
      </w: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202</w:t>
      </w:r>
      <w:r w:rsidR="004D0D52">
        <w:rPr>
          <w:rFonts w:ascii="Times New Roman" w:hAnsi="Times New Roman"/>
          <w:b/>
          <w:sz w:val="44"/>
          <w:szCs w:val="44"/>
        </w:rPr>
        <w:t>7</w:t>
      </w:r>
      <w:r w:rsidR="00380060">
        <w:rPr>
          <w:rFonts w:ascii="Times New Roman" w:hAnsi="Times New Roman"/>
          <w:b/>
          <w:sz w:val="44"/>
          <w:szCs w:val="44"/>
        </w:rPr>
        <w:t>-202</w:t>
      </w:r>
      <w:r w:rsidR="004D0D52">
        <w:rPr>
          <w:rFonts w:ascii="Times New Roman" w:hAnsi="Times New Roman"/>
          <w:b/>
          <w:sz w:val="44"/>
          <w:szCs w:val="44"/>
        </w:rPr>
        <w:t>9</w:t>
      </w:r>
      <w:r w:rsidRPr="00F723EB">
        <w:rPr>
          <w:rFonts w:ascii="Times New Roman" w:hAnsi="Times New Roman"/>
          <w:b/>
          <w:sz w:val="44"/>
          <w:szCs w:val="44"/>
        </w:rPr>
        <w:t xml:space="preserve"> годы</w:t>
      </w: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115C1E" w:rsidRDefault="00115C1E" w:rsidP="00115C1E">
      <w:pPr>
        <w:pStyle w:val="a3"/>
        <w:tabs>
          <w:tab w:val="num" w:pos="851"/>
        </w:tabs>
        <w:spacing w:line="276" w:lineRule="auto"/>
        <w:jc w:val="center"/>
        <w:rPr>
          <w:rFonts w:ascii="Times New Roman" w:hAnsi="Times New Roman"/>
          <w:b/>
          <w:sz w:val="44"/>
          <w:szCs w:val="44"/>
        </w:rPr>
        <w:sectPr w:rsidR="00115C1E" w:rsidSect="006206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D312C" w:rsidRPr="00946DD6" w:rsidRDefault="00ED312C" w:rsidP="00ED31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Основные показатели П</w:t>
      </w:r>
      <w:r w:rsidRPr="00946DD6">
        <w:rPr>
          <w:rFonts w:ascii="Times New Roman" w:hAnsi="Times New Roman" w:cs="Times New Roman"/>
          <w:b/>
          <w:bCs/>
          <w:sz w:val="24"/>
          <w:szCs w:val="24"/>
        </w:rPr>
        <w:t xml:space="preserve">рогноза социально-экономического развития Беловского 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  <w:r w:rsidRPr="00946D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D312C" w:rsidRPr="00946DD6" w:rsidRDefault="00ED312C" w:rsidP="00ED31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DD6">
        <w:rPr>
          <w:rFonts w:ascii="Times New Roman" w:hAnsi="Times New Roman" w:cs="Times New Roman"/>
          <w:b/>
          <w:bCs/>
          <w:sz w:val="24"/>
          <w:szCs w:val="24"/>
        </w:rPr>
        <w:t>на среднесрочный период 202</w:t>
      </w:r>
      <w:r w:rsidR="004D0D5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80060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4D0D5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46DD6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ED312C" w:rsidRPr="008462D5" w:rsidRDefault="00ED312C" w:rsidP="00ED312C">
      <w:pPr>
        <w:shd w:val="clear" w:color="auto" w:fill="FFFFFF"/>
        <w:tabs>
          <w:tab w:val="left" w:pos="986"/>
        </w:tabs>
        <w:suppressAutoHyphens/>
        <w:spacing w:after="0" w:line="240" w:lineRule="auto"/>
        <w:ind w:right="-2"/>
        <w:rPr>
          <w:rFonts w:ascii="Times New Roman" w:hAnsi="Times New Roman" w:cs="Times New Roman"/>
          <w:sz w:val="16"/>
          <w:szCs w:val="16"/>
        </w:rPr>
      </w:pPr>
    </w:p>
    <w:tbl>
      <w:tblPr>
        <w:tblW w:w="15987" w:type="dxa"/>
        <w:tblInd w:w="-459" w:type="dxa"/>
        <w:tblLook w:val="04A0"/>
      </w:tblPr>
      <w:tblGrid>
        <w:gridCol w:w="758"/>
        <w:gridCol w:w="3778"/>
        <w:gridCol w:w="1480"/>
        <w:gridCol w:w="981"/>
        <w:gridCol w:w="981"/>
        <w:gridCol w:w="1052"/>
        <w:gridCol w:w="1338"/>
        <w:gridCol w:w="981"/>
        <w:gridCol w:w="1338"/>
        <w:gridCol w:w="981"/>
        <w:gridCol w:w="1338"/>
        <w:gridCol w:w="981"/>
      </w:tblGrid>
      <w:tr w:rsidR="00ED312C" w:rsidRPr="000A0517" w:rsidTr="00380060">
        <w:trPr>
          <w:trHeight w:val="420"/>
          <w:tblHeader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отчет </w:t>
            </w:r>
            <w:r w:rsidR="00DD2705"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отчет </w:t>
            </w:r>
            <w:r w:rsidR="00DD2705"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оценка показателя</w:t>
            </w:r>
          </w:p>
        </w:tc>
        <w:tc>
          <w:tcPr>
            <w:tcW w:w="69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прогноз</w:t>
            </w:r>
          </w:p>
        </w:tc>
      </w:tr>
      <w:tr w:rsidR="000216F4" w:rsidRPr="000A0517" w:rsidTr="00380060">
        <w:trPr>
          <w:trHeight w:val="225"/>
          <w:tblHeader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F4" w:rsidRPr="000A0517" w:rsidRDefault="000216F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F4" w:rsidRPr="000A0517" w:rsidRDefault="000216F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Показатели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F4" w:rsidRPr="000A0517" w:rsidRDefault="000216F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F4" w:rsidRPr="000A0517" w:rsidRDefault="000216F4" w:rsidP="000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F4" w:rsidRPr="000A0517" w:rsidRDefault="000216F4" w:rsidP="000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F4" w:rsidRPr="000A0517" w:rsidRDefault="000216F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F4" w:rsidRPr="000A0517" w:rsidRDefault="000216F4" w:rsidP="000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F4" w:rsidRPr="000A0517" w:rsidRDefault="000216F4" w:rsidP="000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F4" w:rsidRPr="000A0517" w:rsidRDefault="000216F4" w:rsidP="000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ED312C" w:rsidRPr="000A0517" w:rsidTr="00380060">
        <w:trPr>
          <w:trHeight w:val="240"/>
          <w:tblHeader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консервативный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базовый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консервативный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базовый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консервативный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sz w:val="18"/>
                <w:szCs w:val="18"/>
              </w:rPr>
              <w:t>базовый</w:t>
            </w:r>
          </w:p>
        </w:tc>
      </w:tr>
      <w:tr w:rsidR="00ED312C" w:rsidRPr="000A0517" w:rsidTr="00380060">
        <w:trPr>
          <w:trHeight w:val="240"/>
          <w:tblHeader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1 вариант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2 вариант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1 вариант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2 вариант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1 вариант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12C" w:rsidRPr="000A0517" w:rsidRDefault="00ED312C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2 вариант</w:t>
            </w:r>
          </w:p>
        </w:tc>
      </w:tr>
      <w:tr w:rsidR="00C132AF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Промышленное производство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2AF" w:rsidRPr="000A0517" w:rsidRDefault="00C132A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1E7BED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1E7BE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млн</w:t>
            </w:r>
            <w:proofErr w:type="spellEnd"/>
            <w:proofErr w:type="gramEnd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45 431,7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30 827,3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23 257,6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23 844,4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24 937,7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24 461,3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26 807,5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25 125,1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0216F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28 928,5</w:t>
            </w:r>
          </w:p>
        </w:tc>
      </w:tr>
      <w:tr w:rsidR="001E7BED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1E7BE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0A0517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104,6</w:t>
            </w:r>
          </w:p>
        </w:tc>
      </w:tr>
      <w:tr w:rsidR="001E7BED" w:rsidRPr="00790552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79055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Индексы производства по видам экономической деятельности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905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1E7BED" w:rsidRPr="00790552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790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79055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Добыча полезных ископаемых (раздел B)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C222B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89,4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75,0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104,6</w:t>
            </w:r>
          </w:p>
        </w:tc>
      </w:tr>
      <w:tr w:rsidR="001E7BED" w:rsidRPr="00790552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B5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90552" w:rsidRDefault="001E7BE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79055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Обрабатывающие производства (раздел C)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1E7BE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C222B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38,9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93,9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97,9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BED" w:rsidRPr="007C222B" w:rsidRDefault="00790552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</w:tr>
      <w:tr w:rsidR="000F0684" w:rsidRPr="00790552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90552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F64" w:rsidRPr="00790552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79055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 xml:space="preserve">Обеспечение электрической энергией, газом и паром; кондиционирование воздуха </w:t>
            </w:r>
          </w:p>
          <w:p w:rsidR="000F0684" w:rsidRPr="00790552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79055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(раздел D)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C222B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95,9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97,3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97,4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97,5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</w:tr>
      <w:tr w:rsidR="000F0684" w:rsidRPr="00790552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90552" w:rsidRDefault="000F0684" w:rsidP="00790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90552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79055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Водоснабжение; водоотведение, организация сбора и утилизации отходов, деятельность по ликвидации загрязнений (раздел E)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C222B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82,9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41,3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39,9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95,9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7C222B" w:rsidRDefault="007D142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22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</w:tr>
      <w:tr w:rsidR="000F068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Сельское хозяйство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0F068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Продукция сельского хозяйства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млн</w:t>
            </w:r>
            <w:proofErr w:type="spellEnd"/>
            <w:proofErr w:type="gramEnd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7 013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6 053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6 242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6 588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6 627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7 013,54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7 085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EC55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7 5</w:t>
            </w:r>
            <w:r w:rsidR="00EC559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5373D0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7 676,5</w:t>
            </w:r>
          </w:p>
        </w:tc>
      </w:tr>
      <w:tr w:rsidR="000F068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Индекс производства продукции сельского хозяйства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3A4B5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</w:t>
            </w:r>
          </w:p>
        </w:tc>
      </w:tr>
      <w:tr w:rsidR="000F068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Строительство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D621D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 работ, выполненных по виду деятельности "Строительство"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ценах соответствующих лет; </w:t>
            </w:r>
            <w:proofErr w:type="spellStart"/>
            <w:proofErr w:type="gramStart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млн</w:t>
            </w:r>
            <w:proofErr w:type="spellEnd"/>
            <w:proofErr w:type="gramEnd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1 807,2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2 003,4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2 253,0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2 422,0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2 605,0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2 679,0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2 805,0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2 892,0</w:t>
            </w:r>
          </w:p>
        </w:tc>
      </w:tr>
      <w:tr w:rsidR="00D621D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Индекс физического объема работ, выполненных по виду деятельности "Строительство"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63257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103,9</w:t>
            </w:r>
          </w:p>
        </w:tc>
      </w:tr>
      <w:tr w:rsidR="00D621D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Ввод в действие жилых домов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тыс. кв. м общей площади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6A6AE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</w:tr>
      <w:tr w:rsidR="000F068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Торговля и услуги населению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D621D4" w:rsidRPr="000A0517" w:rsidTr="00714AD3">
        <w:trPr>
          <w:trHeight w:val="54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hAnsi="Times New Roman" w:cs="Times New Roman"/>
                <w:sz w:val="18"/>
                <w:szCs w:val="18"/>
              </w:rPr>
              <w:t>Индекс потребительских цен на товары и услуги, на конец года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hAnsi="Times New Roman" w:cs="Times New Roman"/>
                <w:sz w:val="16"/>
                <w:szCs w:val="16"/>
              </w:rPr>
              <w:t>% к декабрю</w:t>
            </w:r>
            <w:r w:rsidRPr="000A0517">
              <w:rPr>
                <w:rFonts w:ascii="Times New Roman" w:hAnsi="Times New Roman" w:cs="Times New Roman"/>
                <w:sz w:val="16"/>
                <w:szCs w:val="16"/>
              </w:rPr>
              <w:br/>
              <w:t>предыдущего года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</w:t>
            </w:r>
          </w:p>
        </w:tc>
      </w:tr>
      <w:tr w:rsidR="00D621D4" w:rsidRPr="000A0517" w:rsidTr="00056DA7">
        <w:trPr>
          <w:trHeight w:val="11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Оборот розничной торговли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млн</w:t>
            </w:r>
            <w:proofErr w:type="spellEnd"/>
            <w:proofErr w:type="gramEnd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1 347,4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1 442,2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1 570,0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1 672,1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1 791,2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1 810,3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1 931,7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5B5BC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1 958,0</w:t>
            </w:r>
          </w:p>
        </w:tc>
      </w:tr>
      <w:tr w:rsidR="00D621D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Индекс физического объема оборота розничной торговли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17534C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104,0</w:t>
            </w:r>
          </w:p>
        </w:tc>
      </w:tr>
      <w:tr w:rsidR="00D621D4" w:rsidRPr="000A0517" w:rsidTr="00056DA7">
        <w:trPr>
          <w:trHeight w:val="34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A0517">
              <w:rPr>
                <w:rFonts w:ascii="Times New Roman" w:hAnsi="Times New Roman" w:cs="Times New Roman"/>
                <w:sz w:val="18"/>
                <w:szCs w:val="18"/>
              </w:rPr>
              <w:t>Индекс-дефлятор оборота розничной торговли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hAnsi="Times New Roman" w:cs="Times New Roman"/>
                <w:sz w:val="16"/>
                <w:szCs w:val="16"/>
              </w:rPr>
              <w:t xml:space="preserve">% </w:t>
            </w:r>
            <w:proofErr w:type="gramStart"/>
            <w:r w:rsidRPr="000A0517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0A0517">
              <w:rPr>
                <w:rFonts w:ascii="Times New Roman" w:hAnsi="Times New Roman" w:cs="Times New Roman"/>
                <w:sz w:val="16"/>
                <w:szCs w:val="16"/>
              </w:rPr>
              <w:t>/г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104,0</w:t>
            </w:r>
          </w:p>
        </w:tc>
      </w:tr>
      <w:tr w:rsidR="00D621D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 платных услуг населению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млн</w:t>
            </w:r>
            <w:proofErr w:type="spellEnd"/>
            <w:proofErr w:type="gramEnd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361,3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415,2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535,3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0B16E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542,2</w:t>
            </w:r>
          </w:p>
        </w:tc>
      </w:tr>
      <w:tr w:rsidR="00D621D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Индекс физического объема платных услуг населению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D621D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1D4" w:rsidRPr="000A0517" w:rsidRDefault="009215D6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</w:tr>
      <w:tr w:rsidR="000F0684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Инвестиции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84" w:rsidRPr="000A0517" w:rsidRDefault="000F0684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B874FA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B874FA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Инвестиции в основной капитал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млн</w:t>
            </w:r>
            <w:proofErr w:type="spellEnd"/>
            <w:proofErr w:type="gramEnd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5 780,7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4 311,27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5 084,5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5 392,1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5 600,3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5 697,3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6 063,1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6 049,5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6110C3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6 570,5</w:t>
            </w:r>
          </w:p>
        </w:tc>
      </w:tr>
      <w:tr w:rsidR="00B874FA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B874FA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Индекс физического объема инвестиций в основной капитал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0A0517" w:rsidRDefault="00F9240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104,1</w:t>
            </w:r>
          </w:p>
        </w:tc>
      </w:tr>
      <w:tr w:rsidR="00B874FA" w:rsidRPr="00E70959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B874FA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E70959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Инвестиции в основной капитал по источникам финансирования (без субъектов малого и среднего предпринимательства и объема инвестиций, не наблюдаемых прямыми статистическими методами)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4 451,6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3 769,24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4 216,34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4 464,96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4 866,94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4 692,64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5 013,6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4 975,93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E70959" w:rsidRDefault="001841F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5 421,3</w:t>
            </w:r>
          </w:p>
        </w:tc>
      </w:tr>
      <w:tr w:rsidR="00B874FA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Собственные средства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4 057,1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3 614,5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4 106,1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4 346,06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4 554,24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4 567,8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4 880,3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4 843,5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5 276,9</w:t>
            </w:r>
          </w:p>
        </w:tc>
      </w:tr>
      <w:tr w:rsidR="00B874FA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Привлеченные средства, из них: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394,5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154,74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110,24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124,84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132,43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3027B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144,4</w:t>
            </w:r>
          </w:p>
        </w:tc>
      </w:tr>
      <w:tr w:rsidR="004E1F3F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4E1F3F">
            <w:pPr>
              <w:spacing w:after="0" w:line="240" w:lineRule="auto"/>
              <w:ind w:firstLine="127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кредиты банков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21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E1F3F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E70959">
            <w:pPr>
              <w:spacing w:after="0" w:line="240" w:lineRule="auto"/>
              <w:ind w:firstLine="127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заемные средства других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874FA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E70959">
            <w:pPr>
              <w:spacing w:after="0" w:line="240" w:lineRule="auto"/>
              <w:ind w:firstLine="127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бюджетные средства,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B874FA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154,24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4FA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140,9</w:t>
            </w:r>
          </w:p>
        </w:tc>
      </w:tr>
      <w:tr w:rsidR="004E1F3F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E70959">
            <w:pPr>
              <w:spacing w:after="0" w:line="240" w:lineRule="auto"/>
              <w:ind w:firstLine="41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21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F3F" w:rsidRPr="007C222B" w:rsidRDefault="004E1F3F" w:rsidP="00581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5599D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E70959">
            <w:pPr>
              <w:spacing w:after="0" w:line="240" w:lineRule="auto"/>
              <w:ind w:left="41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бюджеты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304,2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124,87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283,6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174E2D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111,9</w:t>
            </w:r>
          </w:p>
        </w:tc>
      </w:tr>
      <w:tr w:rsidR="00B5599D" w:rsidRPr="007C222B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E70959">
            <w:pPr>
              <w:spacing w:after="0" w:line="240" w:lineRule="auto"/>
              <w:ind w:firstLine="41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из местных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0C5E51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29,0</w:t>
            </w:r>
          </w:p>
        </w:tc>
      </w:tr>
      <w:tr w:rsidR="00B5599D" w:rsidRPr="007C222B" w:rsidTr="00714AD3">
        <w:trPr>
          <w:trHeight w:val="29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E70959">
            <w:pPr>
              <w:spacing w:after="0" w:line="240" w:lineRule="auto"/>
              <w:ind w:firstLine="127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C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прочие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>млн</w:t>
            </w:r>
            <w:proofErr w:type="spellEnd"/>
            <w:proofErr w:type="gramEnd"/>
            <w:r w:rsidRPr="007C22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2,74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7C222B" w:rsidRDefault="008728B5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</w:tr>
      <w:tr w:rsidR="00B5599D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Труд и занятость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B5599D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Номинальная начисленная среднемесячная заработная плата работников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89 935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91 012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91 789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94 413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95 556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97 676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98 929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101 345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A9601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102 752</w:t>
            </w:r>
          </w:p>
        </w:tc>
      </w:tr>
      <w:tr w:rsidR="00B5599D" w:rsidRPr="000A0517" w:rsidTr="00714AD3">
        <w:trPr>
          <w:trHeight w:val="22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A051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Темп роста номинальной начисленной среднемесячной заработной платы работников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% </w:t>
            </w:r>
            <w:proofErr w:type="gramStart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/г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99D" w:rsidRPr="000A0517" w:rsidRDefault="00532F6B" w:rsidP="000A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103,9</w:t>
            </w:r>
          </w:p>
        </w:tc>
      </w:tr>
      <w:tr w:rsidR="00B5599D" w:rsidRPr="000A0517" w:rsidTr="00380060">
        <w:trPr>
          <w:trHeight w:val="225"/>
        </w:trPr>
        <w:tc>
          <w:tcPr>
            <w:tcW w:w="1598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Примечание: </w:t>
            </w:r>
          </w:p>
        </w:tc>
      </w:tr>
      <w:tr w:rsidR="00B5599D" w:rsidRPr="000A0517" w:rsidTr="00380060">
        <w:trPr>
          <w:trHeight w:val="225"/>
        </w:trPr>
        <w:tc>
          <w:tcPr>
            <w:tcW w:w="1598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599D" w:rsidRPr="000A0517" w:rsidRDefault="00B5599D" w:rsidP="000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517">
              <w:rPr>
                <w:rFonts w:ascii="Times New Roman" w:eastAsia="Times New Roman" w:hAnsi="Times New Roman" w:cs="Times New Roman"/>
                <w:sz w:val="16"/>
                <w:szCs w:val="16"/>
              </w:rPr>
              <w:t>* Используются фактические статистические данные, которые разрабатываются субъектами официального статистического учета.</w:t>
            </w:r>
          </w:p>
        </w:tc>
      </w:tr>
    </w:tbl>
    <w:p w:rsidR="002323D1" w:rsidRDefault="002323D1" w:rsidP="000A0517">
      <w:pPr>
        <w:spacing w:after="0" w:line="240" w:lineRule="auto"/>
      </w:pPr>
    </w:p>
    <w:p w:rsidR="002323D1" w:rsidRDefault="002323D1" w:rsidP="002323D1">
      <w:pPr>
        <w:spacing w:line="240" w:lineRule="auto"/>
        <w:sectPr w:rsidR="002323D1" w:rsidSect="006F3A8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F1FED" w:rsidRPr="00FF1FED" w:rsidRDefault="00FF1FED" w:rsidP="00FF1FED">
      <w:pPr>
        <w:tabs>
          <w:tab w:val="left" w:pos="32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FE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F1FED" w:rsidRPr="00FF1FED" w:rsidRDefault="00FF1FED" w:rsidP="00FF1FED">
      <w:pPr>
        <w:tabs>
          <w:tab w:val="left" w:pos="32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1FED">
        <w:rPr>
          <w:rFonts w:ascii="Times New Roman" w:hAnsi="Times New Roman" w:cs="Times New Roman"/>
          <w:b/>
          <w:sz w:val="28"/>
          <w:szCs w:val="28"/>
        </w:rPr>
        <w:t>к прогнозу социально-экономического развития Беловского муниципального округа Кемеровской области – Кузбасса на среднесрочный период 2027-2029 годы</w:t>
      </w:r>
    </w:p>
    <w:p w:rsidR="00FF1FED" w:rsidRPr="00FF1FED" w:rsidRDefault="00FF1FED" w:rsidP="00FF1FED">
      <w:pPr>
        <w:tabs>
          <w:tab w:val="left" w:pos="3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FED" w:rsidRPr="00FF1FED" w:rsidRDefault="00FF1FED" w:rsidP="00FF1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Прогноз социально-экономического развития Беловского муниципального округа Кемеровской области - Кузбасса на среднесрочный период 2027-2029 годы разработан на основе анализа текущей ситуации в экономике и социальной сфере округа, тенденций деятельности экономических субъектов, а также с учетом прогнозируемых Министерством экономического развития Российской Федерации направлений экономики страны в краткосрочной и среднесрочной перспективе. </w:t>
      </w:r>
    </w:p>
    <w:p w:rsidR="00FF1FED" w:rsidRPr="00FF1FED" w:rsidRDefault="00FF1FED" w:rsidP="00FF1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представляет свод макроэкономических показателей за период 2024, 2025 годы, оценки 2026 года и прогнозного периода 2027-2029 годы, составлен в двух вариантах: вариант 1 (консервативный), вариант 2 (базовый), в зависимости от условий внешних и внутренних факторов, оказывающих влияние на развитие экономики.</w:t>
      </w:r>
    </w:p>
    <w:p w:rsidR="00531DA4" w:rsidRPr="00531DA4" w:rsidRDefault="00531DA4" w:rsidP="00FF1FE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F1FED" w:rsidRPr="00FF1FED" w:rsidRDefault="00FF1FED" w:rsidP="00FF1F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FED">
        <w:rPr>
          <w:rFonts w:ascii="Times New Roman" w:hAnsi="Times New Roman" w:cs="Times New Roman"/>
          <w:b/>
          <w:sz w:val="28"/>
          <w:szCs w:val="28"/>
        </w:rPr>
        <w:t>Общая оценка социально-экономической ситуации за 2025 год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>Анализируя социально-экономическую ситуацию в Беловском муниципальном округе, следует отметить как положительную, так и отрицательную динамику некоторых показателей.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По итогам 2025 года согласно статистическим данным положительная динамика наблюдается по следующим макроэкономическим показателям: 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- объем работ, выполненных по виду деятельности «строительство», увеличился в сопоставимых ценах на 3,0 % к уровню </w:t>
      </w:r>
      <w:r w:rsidRPr="00FF1FED">
        <w:rPr>
          <w:rFonts w:ascii="Times New Roman" w:hAnsi="Times New Roman" w:cs="Times New Roman"/>
          <w:color w:val="000000"/>
          <w:sz w:val="28"/>
          <w:szCs w:val="28"/>
        </w:rPr>
        <w:t xml:space="preserve">2024 </w:t>
      </w:r>
      <w:r w:rsidRPr="00FF1FED">
        <w:rPr>
          <w:rFonts w:ascii="Times New Roman" w:hAnsi="Times New Roman" w:cs="Times New Roman"/>
          <w:bCs/>
          <w:sz w:val="28"/>
          <w:szCs w:val="28"/>
        </w:rPr>
        <w:t>года</w:t>
      </w:r>
      <w:r w:rsidRPr="00FF1FED">
        <w:rPr>
          <w:rFonts w:ascii="Times New Roman" w:hAnsi="Times New Roman" w:cs="Times New Roman"/>
          <w:sz w:val="28"/>
          <w:szCs w:val="28"/>
        </w:rPr>
        <w:t>, и составил 2 003,4 млн. рублей;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- среднемесячная заработная плата работников организаций увеличилась на 1,2% к уровню </w:t>
      </w:r>
      <w:r w:rsidRPr="00FF1FED">
        <w:rPr>
          <w:rFonts w:ascii="Times New Roman" w:hAnsi="Times New Roman" w:cs="Times New Roman"/>
          <w:color w:val="000000"/>
          <w:sz w:val="28"/>
          <w:szCs w:val="28"/>
        </w:rPr>
        <w:t xml:space="preserve">2024 </w:t>
      </w:r>
      <w:r w:rsidRPr="00FF1FED">
        <w:rPr>
          <w:rFonts w:ascii="Times New Roman" w:hAnsi="Times New Roman" w:cs="Times New Roman"/>
          <w:bCs/>
          <w:sz w:val="28"/>
          <w:szCs w:val="28"/>
        </w:rPr>
        <w:t>года</w:t>
      </w:r>
      <w:r w:rsidRPr="00FF1FED">
        <w:rPr>
          <w:rFonts w:ascii="Times New Roman" w:hAnsi="Times New Roman" w:cs="Times New Roman"/>
          <w:sz w:val="28"/>
          <w:szCs w:val="28"/>
        </w:rPr>
        <w:t>, и составила 91 012 рублей.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>При этом отрицательная динамика отмечена по следующим показателям: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- объем отгруженных товаров собственного производства, выполненных работ и услуг собственными силами, снизился в сопоставимых ценах на 2,7 % к уровню </w:t>
      </w:r>
      <w:r w:rsidRPr="00FF1FED">
        <w:rPr>
          <w:rFonts w:ascii="Times New Roman" w:hAnsi="Times New Roman" w:cs="Times New Roman"/>
          <w:color w:val="000000"/>
          <w:sz w:val="28"/>
          <w:szCs w:val="28"/>
        </w:rPr>
        <w:t xml:space="preserve">2024 </w:t>
      </w:r>
      <w:r w:rsidRPr="00FF1FED">
        <w:rPr>
          <w:rFonts w:ascii="Times New Roman" w:hAnsi="Times New Roman" w:cs="Times New Roman"/>
          <w:bCs/>
          <w:sz w:val="28"/>
          <w:szCs w:val="28"/>
        </w:rPr>
        <w:t>года</w:t>
      </w:r>
      <w:r w:rsidRPr="00FF1FED">
        <w:rPr>
          <w:rFonts w:ascii="Times New Roman" w:hAnsi="Times New Roman" w:cs="Times New Roman"/>
          <w:sz w:val="28"/>
          <w:szCs w:val="28"/>
        </w:rPr>
        <w:t>, и составил 30 827,3 млн. рублей;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- объем инвестиций в основной капитал снизился в сопоставимых ценах на 34,1% к уровню </w:t>
      </w:r>
      <w:r w:rsidRPr="00FF1FED">
        <w:rPr>
          <w:rFonts w:ascii="Times New Roman" w:hAnsi="Times New Roman" w:cs="Times New Roman"/>
          <w:color w:val="000000"/>
          <w:sz w:val="28"/>
          <w:szCs w:val="28"/>
        </w:rPr>
        <w:t xml:space="preserve">2024 </w:t>
      </w:r>
      <w:r w:rsidRPr="00FF1FED">
        <w:rPr>
          <w:rFonts w:ascii="Times New Roman" w:hAnsi="Times New Roman" w:cs="Times New Roman"/>
          <w:bCs/>
          <w:sz w:val="28"/>
          <w:szCs w:val="28"/>
        </w:rPr>
        <w:t>года, и</w:t>
      </w:r>
      <w:r w:rsidRPr="00FF1FED">
        <w:rPr>
          <w:rFonts w:ascii="Times New Roman" w:hAnsi="Times New Roman" w:cs="Times New Roman"/>
          <w:sz w:val="28"/>
          <w:szCs w:val="28"/>
        </w:rPr>
        <w:t xml:space="preserve"> составил 4 311,27 млн. рублей;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- оборот розничной торговли в сопоставимых ценах снизился на 0,4 % к уровню </w:t>
      </w:r>
      <w:r w:rsidRPr="00FF1FED">
        <w:rPr>
          <w:rFonts w:ascii="Times New Roman" w:hAnsi="Times New Roman" w:cs="Times New Roman"/>
          <w:color w:val="000000"/>
          <w:sz w:val="28"/>
          <w:szCs w:val="28"/>
        </w:rPr>
        <w:t xml:space="preserve">2024 </w:t>
      </w:r>
      <w:r w:rsidRPr="00FF1FED">
        <w:rPr>
          <w:rFonts w:ascii="Times New Roman" w:hAnsi="Times New Roman" w:cs="Times New Roman"/>
          <w:bCs/>
          <w:sz w:val="28"/>
          <w:szCs w:val="28"/>
        </w:rPr>
        <w:t>года</w:t>
      </w:r>
      <w:r w:rsidRPr="00FF1FED">
        <w:rPr>
          <w:rFonts w:ascii="Times New Roman" w:hAnsi="Times New Roman" w:cs="Times New Roman"/>
          <w:sz w:val="28"/>
          <w:szCs w:val="28"/>
        </w:rPr>
        <w:t xml:space="preserve"> </w:t>
      </w:r>
      <w:r w:rsidRPr="00FF1FED">
        <w:rPr>
          <w:rFonts w:ascii="Times New Roman" w:hAnsi="Times New Roman" w:cs="Times New Roman"/>
          <w:bCs/>
          <w:sz w:val="28"/>
          <w:szCs w:val="28"/>
        </w:rPr>
        <w:t>и</w:t>
      </w:r>
      <w:r w:rsidRPr="00FF1FED">
        <w:rPr>
          <w:rFonts w:ascii="Times New Roman" w:hAnsi="Times New Roman" w:cs="Times New Roman"/>
          <w:sz w:val="28"/>
          <w:szCs w:val="28"/>
        </w:rPr>
        <w:t xml:space="preserve"> составил 1 442,2 млн. рублей;</w:t>
      </w:r>
    </w:p>
    <w:p w:rsidR="00FF1FED" w:rsidRPr="00FF1FED" w:rsidRDefault="00FF1FED" w:rsidP="00FF1F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ED">
        <w:rPr>
          <w:rFonts w:ascii="Times New Roman" w:hAnsi="Times New Roman" w:cs="Times New Roman"/>
          <w:sz w:val="28"/>
          <w:szCs w:val="28"/>
        </w:rPr>
        <w:t xml:space="preserve">- объем платных услуг населению снизился в сопоставимых ценах на 0,3% к уровню </w:t>
      </w:r>
      <w:r w:rsidRPr="00FF1FED">
        <w:rPr>
          <w:rFonts w:ascii="Times New Roman" w:hAnsi="Times New Roman" w:cs="Times New Roman"/>
          <w:color w:val="000000"/>
          <w:sz w:val="28"/>
          <w:szCs w:val="28"/>
        </w:rPr>
        <w:t xml:space="preserve">2024 </w:t>
      </w:r>
      <w:r w:rsidRPr="00FF1FED">
        <w:rPr>
          <w:rFonts w:ascii="Times New Roman" w:hAnsi="Times New Roman" w:cs="Times New Roman"/>
          <w:bCs/>
          <w:sz w:val="28"/>
          <w:szCs w:val="28"/>
        </w:rPr>
        <w:t>года, и</w:t>
      </w:r>
      <w:r w:rsidRPr="00FF1FED">
        <w:rPr>
          <w:rFonts w:ascii="Times New Roman" w:hAnsi="Times New Roman" w:cs="Times New Roman"/>
          <w:sz w:val="28"/>
          <w:szCs w:val="28"/>
        </w:rPr>
        <w:t xml:space="preserve"> составил 415,2 млн. рублей;</w:t>
      </w:r>
    </w:p>
    <w:p w:rsidR="00531DA4" w:rsidRPr="00531DA4" w:rsidRDefault="00531DA4" w:rsidP="00FF1FE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1DA4" w:rsidRPr="00C67B09" w:rsidRDefault="00531DA4" w:rsidP="00C67B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B09">
        <w:rPr>
          <w:rFonts w:ascii="Times New Roman" w:hAnsi="Times New Roman" w:cs="Times New Roman"/>
          <w:b/>
          <w:sz w:val="28"/>
          <w:szCs w:val="28"/>
        </w:rPr>
        <w:t>Промышленное производство</w:t>
      </w:r>
    </w:p>
    <w:p w:rsidR="00C67B09" w:rsidRPr="00E55339" w:rsidRDefault="00531DA4" w:rsidP="00E55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B09">
        <w:rPr>
          <w:rFonts w:ascii="Times New Roman" w:hAnsi="Times New Roman" w:cs="Times New Roman"/>
          <w:sz w:val="28"/>
          <w:szCs w:val="28"/>
        </w:rPr>
        <w:t xml:space="preserve">Основой экономического потенциала </w:t>
      </w:r>
      <w:r w:rsidR="00C67B09" w:rsidRPr="00C67B09">
        <w:rPr>
          <w:rFonts w:ascii="Times New Roman" w:hAnsi="Times New Roman" w:cs="Times New Roman"/>
          <w:sz w:val="28"/>
          <w:szCs w:val="28"/>
        </w:rPr>
        <w:t xml:space="preserve">Беловского муниципального округа </w:t>
      </w:r>
      <w:r w:rsidR="00C67B09" w:rsidRPr="00E55339">
        <w:rPr>
          <w:rFonts w:ascii="Times New Roman" w:hAnsi="Times New Roman" w:cs="Times New Roman"/>
          <w:sz w:val="28"/>
          <w:szCs w:val="28"/>
        </w:rPr>
        <w:t xml:space="preserve">является производственная сфера – добыча полезных ископаемых и обрабатывающие производства. </w:t>
      </w:r>
    </w:p>
    <w:p w:rsidR="00E55339" w:rsidRPr="00E55339" w:rsidRDefault="00E55339" w:rsidP="00E55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339">
        <w:rPr>
          <w:rFonts w:ascii="Times New Roman" w:hAnsi="Times New Roman" w:cs="Times New Roman"/>
          <w:sz w:val="28"/>
          <w:szCs w:val="28"/>
        </w:rPr>
        <w:lastRenderedPageBreak/>
        <w:t xml:space="preserve">По ожидаемой оценке 2026 года объем отгруженных товаров и услуг собственного производства промышленных предприятий по сравнению с предыдущим годом уменьшится на 7 569,7 млн. рублей или на 24,8 % в сопоставимых ценах, и составит 23 257,6 млн. рублей. Снижение показателя связано с уменьшением объёмов добычи топливно-энергетических полезных ископаемых. В прогнозном периоде 2027-2028 годы прогнозируется прирост объема отгруженных товаров промышленной продукции и к 2029 году по консервативному варианту составит 25 125,1 млн. рублей, по базовому – 28 928,5 млн. рублей (индекс производства 99,6 % и 104,6 % соответственно варианту). </w:t>
      </w:r>
    </w:p>
    <w:p w:rsidR="00E55339" w:rsidRPr="00E55339" w:rsidRDefault="00E55339" w:rsidP="00E55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339">
        <w:rPr>
          <w:rFonts w:ascii="Times New Roman" w:hAnsi="Times New Roman" w:cs="Times New Roman"/>
          <w:sz w:val="28"/>
          <w:szCs w:val="28"/>
        </w:rPr>
        <w:t>Динамика развития обрабатывающих производств Беловского муниципального округа неоднозначна. Индекс производства по данной отрасли составит в 2026 году 93,9 %, однако, в среднесрочной перспективе (2027-2029 г</w:t>
      </w:r>
      <w:r w:rsidR="005819A3">
        <w:rPr>
          <w:rFonts w:ascii="Times New Roman" w:hAnsi="Times New Roman" w:cs="Times New Roman"/>
          <w:sz w:val="28"/>
          <w:szCs w:val="28"/>
        </w:rPr>
        <w:t>г.</w:t>
      </w:r>
      <w:r w:rsidRPr="00E55339">
        <w:rPr>
          <w:rFonts w:ascii="Times New Roman" w:hAnsi="Times New Roman" w:cs="Times New Roman"/>
          <w:sz w:val="28"/>
          <w:szCs w:val="28"/>
        </w:rPr>
        <w:t xml:space="preserve">) развитие может достигать 97,9 %-101,1 %. </w:t>
      </w:r>
    </w:p>
    <w:p w:rsidR="00531DA4" w:rsidRPr="005819A3" w:rsidRDefault="005819A3" w:rsidP="00581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339">
        <w:rPr>
          <w:rFonts w:ascii="Times New Roman" w:hAnsi="Times New Roman" w:cs="Times New Roman"/>
          <w:sz w:val="28"/>
          <w:szCs w:val="28"/>
        </w:rPr>
        <w:t xml:space="preserve">Индекс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531DA4" w:rsidRPr="005819A3">
        <w:rPr>
          <w:rFonts w:ascii="Times New Roman" w:hAnsi="Times New Roman" w:cs="Times New Roman"/>
          <w:sz w:val="28"/>
          <w:szCs w:val="28"/>
        </w:rPr>
        <w:t>водоснабжени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31DA4" w:rsidRPr="005819A3">
        <w:rPr>
          <w:rFonts w:ascii="Times New Roman" w:hAnsi="Times New Roman" w:cs="Times New Roman"/>
          <w:sz w:val="28"/>
          <w:szCs w:val="28"/>
        </w:rPr>
        <w:t xml:space="preserve"> в 202</w:t>
      </w:r>
      <w:r w:rsidRPr="005819A3">
        <w:rPr>
          <w:rFonts w:ascii="Times New Roman" w:hAnsi="Times New Roman" w:cs="Times New Roman"/>
          <w:sz w:val="28"/>
          <w:szCs w:val="28"/>
        </w:rPr>
        <w:t>6 году составит 39,9 %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5339">
        <w:rPr>
          <w:rFonts w:ascii="Times New Roman" w:hAnsi="Times New Roman" w:cs="Times New Roman"/>
          <w:sz w:val="28"/>
          <w:szCs w:val="28"/>
        </w:rPr>
        <w:t>в среднесрочной перспективе (2027-2029 г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83402">
        <w:rPr>
          <w:rFonts w:ascii="Times New Roman" w:hAnsi="Times New Roman" w:cs="Times New Roman"/>
          <w:sz w:val="28"/>
          <w:szCs w:val="28"/>
        </w:rPr>
        <w:t>) развитие может достигать 95,9 %-100</w:t>
      </w:r>
      <w:r w:rsidRPr="00E55339">
        <w:rPr>
          <w:rFonts w:ascii="Times New Roman" w:hAnsi="Times New Roman" w:cs="Times New Roman"/>
          <w:sz w:val="28"/>
          <w:szCs w:val="28"/>
        </w:rPr>
        <w:t>,1 %.</w:t>
      </w:r>
      <w:r w:rsidR="00683402">
        <w:rPr>
          <w:rFonts w:ascii="Times New Roman" w:hAnsi="Times New Roman" w:cs="Times New Roman"/>
          <w:sz w:val="28"/>
          <w:szCs w:val="28"/>
        </w:rPr>
        <w:t xml:space="preserve"> Значение данного показателя связано с деятельностью предприятий в угольной отрасли.</w:t>
      </w:r>
    </w:p>
    <w:p w:rsidR="00531DA4" w:rsidRPr="00531DA4" w:rsidRDefault="00531DA4" w:rsidP="00531D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1DA4" w:rsidRPr="00531DA4" w:rsidRDefault="00531DA4" w:rsidP="00531D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DA4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531DA4" w:rsidRPr="00531DA4" w:rsidRDefault="00531DA4" w:rsidP="00D773D2">
      <w:pPr>
        <w:pStyle w:val="a3"/>
        <w:suppressAutoHyphens/>
        <w:ind w:firstLine="709"/>
        <w:rPr>
          <w:rFonts w:ascii="Times New Roman" w:hAnsi="Times New Roman"/>
          <w:szCs w:val="28"/>
        </w:rPr>
      </w:pPr>
      <w:r w:rsidRPr="00531DA4">
        <w:rPr>
          <w:rFonts w:ascii="Times New Roman" w:hAnsi="Times New Roman"/>
          <w:szCs w:val="28"/>
        </w:rPr>
        <w:t>В рамках выполнения мероприятий по реализации государственной программы «Государственная программа развития сельского хозяйства и регулирования рынков сельскохозяйственной продукции, сырья и продовольствия» в хозяйствах всех категорий проводится работа по стабилизации и наращиванию производства сельскохозяйственной продукции.</w:t>
      </w:r>
    </w:p>
    <w:p w:rsidR="00AF38B8" w:rsidRPr="00700EA5" w:rsidRDefault="00AF38B8" w:rsidP="00AF38B8">
      <w:pPr>
        <w:pStyle w:val="a3"/>
        <w:suppressAutoHyphens/>
        <w:ind w:firstLine="709"/>
        <w:rPr>
          <w:rFonts w:ascii="Times New Roman" w:hAnsi="Times New Roman"/>
          <w:szCs w:val="28"/>
        </w:rPr>
      </w:pPr>
      <w:r w:rsidRPr="00700EA5">
        <w:rPr>
          <w:rFonts w:ascii="Times New Roman" w:hAnsi="Times New Roman"/>
          <w:szCs w:val="28"/>
        </w:rPr>
        <w:t>По ожидаемой оценке 2026 года валовой объем сельскохозяйственной продукции во всех категориях хозяйств составит 6 242 млн.</w:t>
      </w:r>
      <w:r>
        <w:rPr>
          <w:rFonts w:ascii="Times New Roman" w:hAnsi="Times New Roman"/>
          <w:szCs w:val="28"/>
        </w:rPr>
        <w:t xml:space="preserve"> рублей и увеличится </w:t>
      </w:r>
      <w:r w:rsidRPr="00700EA5">
        <w:rPr>
          <w:rFonts w:ascii="Times New Roman" w:hAnsi="Times New Roman"/>
          <w:szCs w:val="28"/>
        </w:rPr>
        <w:t>на 3,1 % по отношению к 2025 году. При этом индекс производства продукции сельского хозяйства составит 98,6 %. Основной причиной увеличения валового объема продукции сельского хозяйства является увеличение производства продукции животноводства в 2026 году, при этом ожидается снижение производства продукции растениеводства в связи с неблагоприятными условиями.</w:t>
      </w:r>
    </w:p>
    <w:p w:rsidR="00531DA4" w:rsidRPr="00531DA4" w:rsidRDefault="00531DA4" w:rsidP="00D77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DA4">
        <w:rPr>
          <w:rFonts w:ascii="Times New Roman" w:hAnsi="Times New Roman" w:cs="Times New Roman"/>
          <w:sz w:val="28"/>
          <w:szCs w:val="28"/>
        </w:rPr>
        <w:t xml:space="preserve">В 2026 году прогнозируемый объем сельскохозяйственной продукции </w:t>
      </w:r>
      <w:r w:rsidR="008111DF">
        <w:rPr>
          <w:rFonts w:ascii="Times New Roman" w:hAnsi="Times New Roman" w:cs="Times New Roman"/>
          <w:sz w:val="28"/>
          <w:szCs w:val="28"/>
        </w:rPr>
        <w:t>в сопоставимых ценах увеличится</w:t>
      </w:r>
      <w:r w:rsidRPr="00531DA4">
        <w:rPr>
          <w:rFonts w:ascii="Times New Roman" w:hAnsi="Times New Roman" w:cs="Times New Roman"/>
          <w:sz w:val="28"/>
          <w:szCs w:val="28"/>
        </w:rPr>
        <w:t xml:space="preserve"> на 1,6 % и составит 8,5 млрд</w:t>
      </w:r>
      <w:r w:rsidR="008111DF">
        <w:rPr>
          <w:rFonts w:ascii="Times New Roman" w:hAnsi="Times New Roman" w:cs="Times New Roman"/>
          <w:sz w:val="28"/>
          <w:szCs w:val="28"/>
        </w:rPr>
        <w:t xml:space="preserve">. рублей, </w:t>
      </w:r>
      <w:r w:rsidRPr="00531DA4">
        <w:rPr>
          <w:rFonts w:ascii="Times New Roman" w:hAnsi="Times New Roman" w:cs="Times New Roman"/>
          <w:sz w:val="28"/>
          <w:szCs w:val="28"/>
        </w:rPr>
        <w:t xml:space="preserve">в 2027 году - на 1,9 %, что составит 9,1 млрд. рублей, в 2028 году - на 3,2 %, что составит 9,8 млрд. рублей. Увеличение объема сельскохозяйственной продукции произойдет за счет роста производства  продукции растениеводства и животноводства.  </w:t>
      </w:r>
    </w:p>
    <w:p w:rsidR="00D773D2" w:rsidRPr="00D773D2" w:rsidRDefault="00AF38B8" w:rsidP="00D77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8B8">
        <w:rPr>
          <w:rFonts w:ascii="Times New Roman" w:hAnsi="Times New Roman" w:cs="Times New Roman"/>
          <w:sz w:val="28"/>
          <w:szCs w:val="28"/>
        </w:rPr>
        <w:t>По консервативному варианту в 2027 году прогнозируемый объем сельскохозяйственной продукции в сопоставимых ценах увеличится на 1,0 %,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8B8">
        <w:rPr>
          <w:rFonts w:ascii="Times New Roman" w:hAnsi="Times New Roman" w:cs="Times New Roman"/>
          <w:sz w:val="28"/>
          <w:szCs w:val="28"/>
        </w:rPr>
        <w:t>2028 году – на 2,2</w:t>
      </w:r>
      <w:r>
        <w:rPr>
          <w:rFonts w:ascii="Times New Roman" w:hAnsi="Times New Roman" w:cs="Times New Roman"/>
          <w:sz w:val="28"/>
          <w:szCs w:val="28"/>
        </w:rPr>
        <w:t xml:space="preserve"> %, </w:t>
      </w:r>
      <w:r w:rsidRPr="00AF38B8">
        <w:rPr>
          <w:rFonts w:ascii="Times New Roman" w:hAnsi="Times New Roman" w:cs="Times New Roman"/>
          <w:sz w:val="28"/>
          <w:szCs w:val="28"/>
        </w:rPr>
        <w:t>2029 году – на 3,5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AF38B8">
        <w:rPr>
          <w:rFonts w:ascii="Times New Roman" w:hAnsi="Times New Roman" w:cs="Times New Roman"/>
          <w:sz w:val="28"/>
          <w:szCs w:val="28"/>
        </w:rPr>
        <w:t>. По базовому варианту индекс производства составит 101,8 %, 102,6 % и 104,2 % соответст</w:t>
      </w:r>
      <w:r>
        <w:rPr>
          <w:rFonts w:ascii="Times New Roman" w:hAnsi="Times New Roman" w:cs="Times New Roman"/>
          <w:sz w:val="28"/>
          <w:szCs w:val="28"/>
        </w:rPr>
        <w:t xml:space="preserve">венно к уровням предыдущих лет. </w:t>
      </w:r>
      <w:r w:rsidRPr="00AF38B8">
        <w:rPr>
          <w:rFonts w:ascii="Times New Roman" w:hAnsi="Times New Roman" w:cs="Times New Roman"/>
          <w:sz w:val="28"/>
          <w:szCs w:val="28"/>
        </w:rPr>
        <w:t xml:space="preserve">Увеличение объема сельскохозяйственной продукции </w:t>
      </w:r>
      <w:r w:rsidRPr="00D773D2">
        <w:rPr>
          <w:rFonts w:ascii="Times New Roman" w:hAnsi="Times New Roman" w:cs="Times New Roman"/>
          <w:sz w:val="28"/>
          <w:szCs w:val="28"/>
        </w:rPr>
        <w:lastRenderedPageBreak/>
        <w:t xml:space="preserve">произойдет за счет роста производства продукции растениеводства и животноводства, как по консервативному варианту, так и по базовому.  </w:t>
      </w:r>
    </w:p>
    <w:p w:rsidR="00D773D2" w:rsidRPr="00D773D2" w:rsidRDefault="00D773D2" w:rsidP="00D77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D2">
        <w:rPr>
          <w:rFonts w:ascii="Times New Roman" w:hAnsi="Times New Roman" w:cs="Times New Roman"/>
          <w:sz w:val="28"/>
          <w:szCs w:val="28"/>
        </w:rPr>
        <w:t xml:space="preserve">В отрасли растениеводства прогнозируется увеличение производства зерна и рапса в период с 2026 по 2029 годы за счет повышения урожайности зерновых культур (26-28 </w:t>
      </w:r>
      <w:proofErr w:type="spellStart"/>
      <w:r w:rsidRPr="00D773D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D773D2">
        <w:rPr>
          <w:rFonts w:ascii="Times New Roman" w:hAnsi="Times New Roman" w:cs="Times New Roman"/>
          <w:sz w:val="28"/>
          <w:szCs w:val="28"/>
        </w:rPr>
        <w:t xml:space="preserve">/га) и в связи с </w:t>
      </w:r>
      <w:proofErr w:type="spellStart"/>
      <w:r w:rsidRPr="00D773D2">
        <w:rPr>
          <w:rFonts w:ascii="Times New Roman" w:hAnsi="Times New Roman" w:cs="Times New Roman"/>
          <w:sz w:val="28"/>
          <w:szCs w:val="28"/>
        </w:rPr>
        <w:t>сортообновлением</w:t>
      </w:r>
      <w:proofErr w:type="spellEnd"/>
      <w:r w:rsidRPr="00D773D2">
        <w:rPr>
          <w:rFonts w:ascii="Times New Roman" w:hAnsi="Times New Roman" w:cs="Times New Roman"/>
          <w:sz w:val="28"/>
          <w:szCs w:val="28"/>
        </w:rPr>
        <w:t xml:space="preserve"> зерновых и технических культур. Планируется незначительно увеличить производство картофеля и овощных культур в период с 2026 по 2029 годы за счет повышения в сельскохозяйственных предприятиях урожайности  картофеля 200-220 </w:t>
      </w:r>
      <w:proofErr w:type="spellStart"/>
      <w:r w:rsidRPr="00D773D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D773D2">
        <w:rPr>
          <w:rFonts w:ascii="Times New Roman" w:hAnsi="Times New Roman" w:cs="Times New Roman"/>
          <w:sz w:val="28"/>
          <w:szCs w:val="28"/>
        </w:rPr>
        <w:t xml:space="preserve">/га  и  овощей  открытого  грунта 350-380 </w:t>
      </w:r>
      <w:proofErr w:type="spellStart"/>
      <w:r w:rsidRPr="00D773D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D773D2">
        <w:rPr>
          <w:rFonts w:ascii="Times New Roman" w:hAnsi="Times New Roman" w:cs="Times New Roman"/>
          <w:sz w:val="28"/>
          <w:szCs w:val="28"/>
        </w:rPr>
        <w:t xml:space="preserve">/га. </w:t>
      </w:r>
    </w:p>
    <w:p w:rsidR="00D773D2" w:rsidRPr="00D773D2" w:rsidRDefault="00D773D2" w:rsidP="00D77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D2">
        <w:rPr>
          <w:rFonts w:ascii="Times New Roman" w:hAnsi="Times New Roman" w:cs="Times New Roman"/>
          <w:sz w:val="28"/>
          <w:szCs w:val="28"/>
        </w:rPr>
        <w:t>В отрасли животноводства прогнозируется незначительное увеличение производства продукции выращивания скота и птицы (в живом весе) в период с 2026 по 2029 годы за счет увеличения продуктивности животных и птицы (увеличение производства мяса птицы составит 5-6 тонн ежегодно). Увеличится производство яйца птицы с 2026 по 2029 годы на 26,0 млн. штук за счет увеличения поголовья кур-несушек. Производство молока увеличится в период с 2026 по 2029 годы на 250 тонн за счет увеличения поголовья коров в крестьянских (фермерских) хозяйствах и в личных подсобных хозяйствах населения Беловского муниципального округа.</w:t>
      </w:r>
    </w:p>
    <w:p w:rsidR="00531DA4" w:rsidRPr="00AF38B8" w:rsidRDefault="00531DA4" w:rsidP="00AF3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F38B8">
        <w:rPr>
          <w:rFonts w:ascii="Times New Roman" w:hAnsi="Times New Roman" w:cs="Times New Roman"/>
          <w:sz w:val="28"/>
          <w:szCs w:val="28"/>
          <w:highlight w:val="yellow"/>
        </w:rPr>
        <w:t xml:space="preserve">       </w:t>
      </w:r>
    </w:p>
    <w:p w:rsidR="00531DA4" w:rsidRPr="00531DA4" w:rsidRDefault="00531DA4" w:rsidP="00AF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DA4">
        <w:rPr>
          <w:rFonts w:ascii="Times New Roman" w:hAnsi="Times New Roman" w:cs="Times New Roman"/>
          <w:b/>
          <w:sz w:val="28"/>
          <w:szCs w:val="28"/>
        </w:rPr>
        <w:t>Строительство</w:t>
      </w:r>
    </w:p>
    <w:p w:rsidR="00C562E5" w:rsidRPr="00C562E5" w:rsidRDefault="00C562E5" w:rsidP="00C562E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2E5">
        <w:rPr>
          <w:rFonts w:ascii="Times New Roman" w:hAnsi="Times New Roman" w:cs="Times New Roman"/>
          <w:sz w:val="28"/>
          <w:szCs w:val="28"/>
        </w:rPr>
        <w:t>По итогам 2025 года объем работ, выполненных по виду деятельности «строительство», составил 2 003,4 млн. рублей и увеличился на 3,0 % в сопоставимых ценах к соответствующему периоду 2024 года. По ожидаемой оценке 2026 года и в прогнозном периоде ожидается увеличение объема работ в отрасли строительства с 2 253,0 млн. рублей в 2026 году и до 2 892,0 млн. рублей в 2029 году за счет реализации крупных инвестиционных проектов.</w:t>
      </w:r>
    </w:p>
    <w:p w:rsidR="00C562E5" w:rsidRPr="00C562E5" w:rsidRDefault="00C562E5" w:rsidP="00C562E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2E5">
        <w:rPr>
          <w:rFonts w:ascii="Times New Roman" w:hAnsi="Times New Roman" w:cs="Times New Roman"/>
          <w:sz w:val="28"/>
          <w:szCs w:val="28"/>
        </w:rPr>
        <w:t xml:space="preserve">Общая площадь жилых помещений Беловского муниципального округа по состоянию на 01.01.2026 года – 748,3 тыс. кв. метров. Ожидаемая оценка ввода жилья по Беловскому муниципальному округу на 2026 год составляет 8 тыс. кв. м, введено в действие за 2025 год 7,5 тыс. кв. м общей площади жилья. </w:t>
      </w:r>
    </w:p>
    <w:p w:rsidR="00C562E5" w:rsidRPr="00C562E5" w:rsidRDefault="00C562E5" w:rsidP="00C562E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2E5">
        <w:rPr>
          <w:rFonts w:ascii="Times New Roman" w:hAnsi="Times New Roman" w:cs="Times New Roman"/>
          <w:sz w:val="28"/>
          <w:szCs w:val="28"/>
        </w:rPr>
        <w:t xml:space="preserve">Развитие  жилищного  строительства, которое предопределяет  повышение  уровня  качества  жизни  населения,  является одним из приоритетных направлений деятельности администрации Беловского муниципального округа. В перспективе индивидуального жилищного строительства и малоэтажной многоквартирной жилой застройки на территории Беловского муниципального округа сформирован земельный участок, расположенный в деревне Ивановка, площадью 47 га. Плановый срок реализации проекта жилищного строительства перспективного земельного участка до 2031 года. Проведено межевание земельного участка в селе Вишневка площадью 33,8 га и поставлен на кадастровый учет. Также для строительства многоквартирных домов на территории Беловского муниципального округа сформированы земельные участки </w:t>
      </w:r>
      <w:proofErr w:type="gramStart"/>
      <w:r w:rsidRPr="00C562E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562E5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C562E5">
        <w:rPr>
          <w:rFonts w:ascii="Times New Roman" w:hAnsi="Times New Roman" w:cs="Times New Roman"/>
          <w:sz w:val="28"/>
          <w:szCs w:val="28"/>
        </w:rPr>
        <w:t>Старопестерево</w:t>
      </w:r>
      <w:proofErr w:type="spellEnd"/>
      <w:r w:rsidRPr="00C562E5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Pr="00C562E5">
        <w:rPr>
          <w:rFonts w:ascii="Times New Roman" w:hAnsi="Times New Roman" w:cs="Times New Roman"/>
          <w:sz w:val="28"/>
          <w:szCs w:val="28"/>
        </w:rPr>
        <w:t>Мохово</w:t>
      </w:r>
      <w:proofErr w:type="spellEnd"/>
      <w:r w:rsidRPr="00C562E5">
        <w:rPr>
          <w:rFonts w:ascii="Times New Roman" w:hAnsi="Times New Roman" w:cs="Times New Roman"/>
          <w:sz w:val="28"/>
          <w:szCs w:val="28"/>
        </w:rPr>
        <w:t>, д. Ивановка и с. Вишневка.</w:t>
      </w:r>
    </w:p>
    <w:p w:rsidR="00C562E5" w:rsidRPr="00C562E5" w:rsidRDefault="00C562E5" w:rsidP="00C562E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2E5">
        <w:rPr>
          <w:rFonts w:ascii="Times New Roman" w:hAnsi="Times New Roman" w:cs="Times New Roman"/>
          <w:sz w:val="28"/>
          <w:szCs w:val="28"/>
        </w:rPr>
        <w:t xml:space="preserve">В рамках реализации национального проекта «Инфраструктура для жизни» в текущем году благоустроены общественные территории «Аллея </w:t>
      </w:r>
      <w:r w:rsidRPr="00C562E5">
        <w:rPr>
          <w:rFonts w:ascii="Times New Roman" w:hAnsi="Times New Roman" w:cs="Times New Roman"/>
          <w:sz w:val="28"/>
          <w:szCs w:val="28"/>
        </w:rPr>
        <w:lastRenderedPageBreak/>
        <w:t xml:space="preserve">желаний» с. </w:t>
      </w:r>
      <w:proofErr w:type="spellStart"/>
      <w:r w:rsidRPr="00C562E5">
        <w:rPr>
          <w:rFonts w:ascii="Times New Roman" w:hAnsi="Times New Roman" w:cs="Times New Roman"/>
          <w:sz w:val="28"/>
          <w:szCs w:val="28"/>
        </w:rPr>
        <w:t>Менчереп</w:t>
      </w:r>
      <w:proofErr w:type="spellEnd"/>
      <w:r w:rsidRPr="00C562E5">
        <w:rPr>
          <w:rFonts w:ascii="Times New Roman" w:hAnsi="Times New Roman" w:cs="Times New Roman"/>
          <w:sz w:val="28"/>
          <w:szCs w:val="28"/>
        </w:rPr>
        <w:t xml:space="preserve">, Парк СДК п. </w:t>
      </w:r>
      <w:proofErr w:type="spellStart"/>
      <w:r w:rsidRPr="00C562E5">
        <w:rPr>
          <w:rFonts w:ascii="Times New Roman" w:hAnsi="Times New Roman" w:cs="Times New Roman"/>
          <w:sz w:val="28"/>
          <w:szCs w:val="28"/>
        </w:rPr>
        <w:t>Щебзавод</w:t>
      </w:r>
      <w:proofErr w:type="spellEnd"/>
      <w:r w:rsidRPr="00C562E5">
        <w:rPr>
          <w:rFonts w:ascii="Times New Roman" w:hAnsi="Times New Roman" w:cs="Times New Roman"/>
          <w:sz w:val="28"/>
          <w:szCs w:val="28"/>
        </w:rPr>
        <w:t xml:space="preserve"> (2 этап), пешеходный тротуар с. </w:t>
      </w:r>
      <w:proofErr w:type="spellStart"/>
      <w:r w:rsidRPr="00C562E5">
        <w:rPr>
          <w:rFonts w:ascii="Times New Roman" w:hAnsi="Times New Roman" w:cs="Times New Roman"/>
          <w:sz w:val="28"/>
          <w:szCs w:val="28"/>
        </w:rPr>
        <w:t>Коновалово</w:t>
      </w:r>
      <w:proofErr w:type="spellEnd"/>
      <w:r w:rsidRPr="00C562E5">
        <w:rPr>
          <w:rFonts w:ascii="Times New Roman" w:hAnsi="Times New Roman" w:cs="Times New Roman"/>
          <w:sz w:val="28"/>
          <w:szCs w:val="28"/>
        </w:rPr>
        <w:t xml:space="preserve"> от ул. Центральная до ул. Дорожная.</w:t>
      </w:r>
    </w:p>
    <w:p w:rsidR="00531DA4" w:rsidRPr="00531DA4" w:rsidRDefault="00531DA4" w:rsidP="00531DA4">
      <w:pPr>
        <w:pStyle w:val="ab"/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1DA4" w:rsidRPr="00531DA4" w:rsidRDefault="00531DA4" w:rsidP="00531D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DA4">
        <w:rPr>
          <w:rFonts w:ascii="Times New Roman" w:hAnsi="Times New Roman" w:cs="Times New Roman"/>
          <w:b/>
          <w:sz w:val="28"/>
          <w:szCs w:val="28"/>
        </w:rPr>
        <w:t>Торговля и услуги населению</w:t>
      </w:r>
    </w:p>
    <w:p w:rsidR="00143778" w:rsidRP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778">
        <w:rPr>
          <w:rFonts w:ascii="Times New Roman" w:hAnsi="Times New Roman" w:cs="Times New Roman"/>
          <w:color w:val="000000"/>
          <w:sz w:val="28"/>
          <w:szCs w:val="28"/>
        </w:rPr>
        <w:t>Потребительский рынок товаров, работ и услуг – социально значимая отрасль Беловского муниципального округа, которая на сегодняшний день стабильно развивается. Об этом свидетельствует увеличение количества предприятий и организаций, функционирующих в различных организационно-правовых формах, а также индивидуальных предпринимателей. В условиях современной геополитической ситуации торговые предприятия адаптируются к новым условиям функционирования, при этом обеспеченность товарными запасами находится на стабильном уровне.</w:t>
      </w:r>
    </w:p>
    <w:p w:rsidR="00143778" w:rsidRP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778">
        <w:rPr>
          <w:rFonts w:ascii="Times New Roman" w:hAnsi="Times New Roman" w:cs="Times New Roman"/>
          <w:color w:val="000000"/>
          <w:sz w:val="28"/>
          <w:szCs w:val="28"/>
        </w:rPr>
        <w:t>Так, за 2025 год оборот розничной торговли составил 1 442,2 млн. рублей или 99,6 % в сопоставимых ценах к предыдущему году. По ожидаемой оценке оборот розничной торговли к концу 2026 года вырастет до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3778">
        <w:rPr>
          <w:rFonts w:ascii="Times New Roman" w:hAnsi="Times New Roman" w:cs="Times New Roman"/>
          <w:color w:val="000000"/>
          <w:sz w:val="28"/>
          <w:szCs w:val="28"/>
        </w:rPr>
        <w:t>570,0 млн. рублей, что составит 104,5 % в сопоставимых ценах к предыдущему году. В прогнозном периоде 2027-2029 годов оборот розничной торговли планируется на уровне 1672,1 – 1931,7 млн. рублей по консервативному варианту и 1681,8 – 1958,0 млн. рублей по базовому варианту, соответственно, в сопоставимых ценах 102,9%-103,7% по консервативному варианту, 103,5 %-104,0 % по базовому варианту.</w:t>
      </w:r>
    </w:p>
    <w:p w:rsidR="00143778" w:rsidRP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3778">
        <w:rPr>
          <w:rFonts w:ascii="Times New Roman" w:hAnsi="Times New Roman" w:cs="Times New Roman"/>
          <w:sz w:val="28"/>
          <w:szCs w:val="28"/>
        </w:rPr>
        <w:t xml:space="preserve">В 2025 году объём платных услуг составил 415,2 млн. рублей, </w:t>
      </w:r>
      <w:r w:rsidRPr="00143778">
        <w:rPr>
          <w:rFonts w:ascii="Times New Roman" w:hAnsi="Times New Roman" w:cs="Times New Roman"/>
          <w:color w:val="000000"/>
          <w:sz w:val="28"/>
          <w:szCs w:val="28"/>
        </w:rPr>
        <w:t xml:space="preserve">или 99,7 % в сопоставимых ценах к уровню предыдущего года. </w:t>
      </w:r>
      <w:proofErr w:type="gramStart"/>
      <w:r w:rsidRPr="00143778">
        <w:rPr>
          <w:rFonts w:ascii="Times New Roman" w:hAnsi="Times New Roman" w:cs="Times New Roman"/>
          <w:color w:val="000000"/>
          <w:sz w:val="28"/>
          <w:szCs w:val="28"/>
        </w:rPr>
        <w:t>По ожидаемой оценке объем платных услуг населению к концу 2026 года вырастет до 440,4 млн. рублей, при этом в сопоставимых ценах к предыдущему году составит 98,8 %. В прогнозном периоде 2027-2029 годов объем платных услуг населению планируется на уровне 470,7–535,3 млн. рублей по консервативному варианту, 473,0–542,2 млн. рублей по базовому варианту, соответственно, в сопоставимых ценах 101,6 %-102,3 % по консервативному</w:t>
      </w:r>
      <w:proofErr w:type="gramEnd"/>
      <w:r w:rsidRPr="00143778">
        <w:rPr>
          <w:rFonts w:ascii="Times New Roman" w:hAnsi="Times New Roman" w:cs="Times New Roman"/>
          <w:color w:val="000000"/>
          <w:sz w:val="28"/>
          <w:szCs w:val="28"/>
        </w:rPr>
        <w:t xml:space="preserve"> варианту, 102,1 %-102,7 % по базовому варианту.</w:t>
      </w:r>
    </w:p>
    <w:p w:rsidR="00143778" w:rsidRP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778">
        <w:rPr>
          <w:rFonts w:ascii="Times New Roman" w:hAnsi="Times New Roman" w:cs="Times New Roman"/>
          <w:color w:val="000000"/>
          <w:sz w:val="28"/>
          <w:szCs w:val="28"/>
        </w:rPr>
        <w:t>Основными сдерживающими факторами развития потребительского рынка Беловского муниципального округа являются:</w:t>
      </w:r>
    </w:p>
    <w:p w:rsidR="00143778" w:rsidRP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778">
        <w:rPr>
          <w:rFonts w:ascii="Times New Roman" w:hAnsi="Times New Roman" w:cs="Times New Roman"/>
          <w:color w:val="000000"/>
          <w:sz w:val="28"/>
          <w:szCs w:val="28"/>
        </w:rPr>
        <w:t>- недостаточная потребительская активность населения на фоне отсутствия существенного роста денежных доходов населения;</w:t>
      </w:r>
    </w:p>
    <w:p w:rsidR="00143778" w:rsidRP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778">
        <w:rPr>
          <w:rFonts w:ascii="Times New Roman" w:hAnsi="Times New Roman" w:cs="Times New Roman"/>
          <w:color w:val="000000"/>
          <w:sz w:val="28"/>
          <w:szCs w:val="28"/>
        </w:rPr>
        <w:t>- активный рост Интернет - торговли, покупки посредством которой не в полном объеме учитываются в обороте розничной торговли округа.</w:t>
      </w:r>
    </w:p>
    <w:p w:rsid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43778">
        <w:rPr>
          <w:rFonts w:ascii="Times New Roman" w:hAnsi="Times New Roman" w:cs="Times New Roman"/>
          <w:sz w:val="28"/>
          <w:szCs w:val="28"/>
        </w:rPr>
        <w:t xml:space="preserve">В целях развития системы обеспечения защиты прав потребителей в Беловском муниципальном округе, повышения уровня правовой грамотности и информированности по вопросам защиты прав потребителей населения и хозяйствующих субъектов, работающих на потребительском рынке Беловского муниципального округа, защиты интересов потребителей всех слоев населения при обеспечении им равного доступа к товарам (услугам, работам) </w:t>
      </w:r>
      <w:proofErr w:type="spellStart"/>
      <w:r w:rsidRPr="0014377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143778">
        <w:rPr>
          <w:rFonts w:ascii="Times New Roman" w:hAnsi="Times New Roman" w:cs="Times New Roman"/>
          <w:sz w:val="28"/>
          <w:szCs w:val="28"/>
        </w:rPr>
        <w:t xml:space="preserve"> учетом акцентирования внимания на социально уязвимые группы населения, обеспечения соблюдения</w:t>
      </w:r>
      <w:proofErr w:type="gramEnd"/>
      <w:r w:rsidRPr="00143778">
        <w:rPr>
          <w:rFonts w:ascii="Times New Roman" w:hAnsi="Times New Roman" w:cs="Times New Roman"/>
          <w:sz w:val="28"/>
          <w:szCs w:val="28"/>
        </w:rPr>
        <w:t xml:space="preserve"> прав граждан на доступ к безопасным товарам (услугам, работам) в Беловском муниципальном округе утверждена и действует </w:t>
      </w:r>
      <w:r w:rsidRPr="00143778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«Обеспечение защиты прав потребителей в Беловском муниципальном округе». </w:t>
      </w:r>
      <w:r w:rsidRPr="00143778">
        <w:rPr>
          <w:rFonts w:ascii="Times New Roman" w:hAnsi="Times New Roman" w:cs="Times New Roman"/>
          <w:color w:val="000000"/>
          <w:sz w:val="28"/>
          <w:szCs w:val="28"/>
        </w:rPr>
        <w:t>Кроме того, в целях с</w:t>
      </w:r>
      <w:r w:rsidRPr="00143778">
        <w:rPr>
          <w:rFonts w:ascii="Times New Roman" w:hAnsi="Times New Roman" w:cs="Times New Roman"/>
          <w:sz w:val="28"/>
          <w:szCs w:val="28"/>
        </w:rPr>
        <w:t>одействия развитию торговли реализуется программа «Развитие торговли в Беловском муниципальном округе»</w:t>
      </w:r>
      <w:r w:rsidRPr="001437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43778" w:rsidRPr="00143778" w:rsidRDefault="00143778" w:rsidP="00143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1DA4" w:rsidRPr="00531DA4" w:rsidRDefault="00531DA4" w:rsidP="00531D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DA4">
        <w:rPr>
          <w:rFonts w:ascii="Times New Roman" w:hAnsi="Times New Roman" w:cs="Times New Roman"/>
          <w:b/>
          <w:sz w:val="28"/>
          <w:szCs w:val="28"/>
        </w:rPr>
        <w:t>Инвестиции</w:t>
      </w:r>
    </w:p>
    <w:p w:rsidR="0089297B" w:rsidRPr="0089297B" w:rsidRDefault="0089297B" w:rsidP="0089297B">
      <w:pPr>
        <w:tabs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97B">
        <w:rPr>
          <w:rFonts w:ascii="Times New Roman" w:hAnsi="Times New Roman" w:cs="Times New Roman"/>
          <w:sz w:val="28"/>
          <w:szCs w:val="28"/>
        </w:rPr>
        <w:t xml:space="preserve">В Беловском муниципальном округе по ожидаемой оценке 2026 года на развитие производства и социальной сферы за счет всех источников финансирования будет направлено инвестиций в размере 5 084,5 млн. рублей, что больше на 773,23 млн. рублей, или на 10,7 % по отношению к 2025 году в сопоставимых ценах. По консервативному прогнозу в плановый период с 2027 по 2029 годы объем инвестиций ожидается в размере 17 138,9 млн. рублей, по базовому прогнозу – 18 233,9 млн. рублей. </w:t>
      </w:r>
    </w:p>
    <w:p w:rsidR="0089297B" w:rsidRPr="0089297B" w:rsidRDefault="0089297B" w:rsidP="0089297B">
      <w:pPr>
        <w:tabs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97B">
        <w:rPr>
          <w:rFonts w:ascii="Times New Roman" w:hAnsi="Times New Roman" w:cs="Times New Roman"/>
          <w:sz w:val="28"/>
          <w:szCs w:val="28"/>
        </w:rPr>
        <w:t xml:space="preserve">Инвестиции будут направлены на строительство, приобретение нового и модернизацию имеющегося оборудования угольных предприятий. </w:t>
      </w:r>
      <w:r w:rsidRPr="0089297B">
        <w:rPr>
          <w:rFonts w:ascii="Times New Roman" w:hAnsi="Times New Roman" w:cs="Times New Roman"/>
          <w:color w:val="000000"/>
          <w:sz w:val="28"/>
          <w:szCs w:val="28"/>
        </w:rPr>
        <w:t>В настоящее время в округе ведется реализация 3 крупных инвестиционных проектов.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9297B" w:rsidRPr="0089297B" w:rsidRDefault="0089297B" w:rsidP="0089297B">
      <w:pPr>
        <w:tabs>
          <w:tab w:val="left" w:pos="9498"/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97B">
        <w:rPr>
          <w:rFonts w:ascii="Times New Roman" w:hAnsi="Times New Roman" w:cs="Times New Roman"/>
          <w:sz w:val="28"/>
          <w:szCs w:val="28"/>
        </w:rPr>
        <w:t>Вложение инвестиций в основной капитал будут производиться в основном за счет собственных сре</w:t>
      </w:r>
      <w:proofErr w:type="gramStart"/>
      <w:r w:rsidRPr="0089297B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89297B">
        <w:rPr>
          <w:rFonts w:ascii="Times New Roman" w:hAnsi="Times New Roman" w:cs="Times New Roman"/>
          <w:sz w:val="28"/>
          <w:szCs w:val="28"/>
        </w:rPr>
        <w:t>едприятий.</w:t>
      </w:r>
    </w:p>
    <w:p w:rsidR="0089297B" w:rsidRPr="0089297B" w:rsidRDefault="0089297B" w:rsidP="0089297B">
      <w:pPr>
        <w:tabs>
          <w:tab w:val="left" w:pos="9498"/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97B">
        <w:rPr>
          <w:rFonts w:ascii="Times New Roman" w:hAnsi="Times New Roman" w:cs="Times New Roman"/>
          <w:sz w:val="28"/>
          <w:szCs w:val="28"/>
        </w:rPr>
        <w:t xml:space="preserve">В 2025 году было построено 2 </w:t>
      </w:r>
      <w:proofErr w:type="spellStart"/>
      <w:r w:rsidRPr="0089297B"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 w:rsidRPr="0089297B">
        <w:rPr>
          <w:rFonts w:ascii="Times New Roman" w:hAnsi="Times New Roman" w:cs="Times New Roman"/>
          <w:sz w:val="28"/>
          <w:szCs w:val="28"/>
        </w:rPr>
        <w:t xml:space="preserve">: д. Ивановка, с. Беково. Сдан 3-х этажный многоквартирный дом в п. </w:t>
      </w:r>
      <w:proofErr w:type="spellStart"/>
      <w:r w:rsidRPr="0089297B">
        <w:rPr>
          <w:rFonts w:ascii="Times New Roman" w:hAnsi="Times New Roman" w:cs="Times New Roman"/>
          <w:sz w:val="28"/>
          <w:szCs w:val="28"/>
        </w:rPr>
        <w:t>Снежинский</w:t>
      </w:r>
      <w:proofErr w:type="spellEnd"/>
      <w:r w:rsidRPr="0089297B">
        <w:rPr>
          <w:rFonts w:ascii="Times New Roman" w:hAnsi="Times New Roman" w:cs="Times New Roman"/>
          <w:sz w:val="28"/>
          <w:szCs w:val="28"/>
        </w:rPr>
        <w:t>.</w:t>
      </w:r>
    </w:p>
    <w:p w:rsidR="0089297B" w:rsidRPr="0089297B" w:rsidRDefault="0089297B" w:rsidP="0089297B">
      <w:pPr>
        <w:tabs>
          <w:tab w:val="left" w:pos="9498"/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97B">
        <w:rPr>
          <w:rFonts w:ascii="Times New Roman" w:hAnsi="Times New Roman" w:cs="Times New Roman"/>
          <w:sz w:val="28"/>
          <w:szCs w:val="28"/>
        </w:rPr>
        <w:t xml:space="preserve">По ожидаемой оценке 2026 года и в прогнозный период 2027-2029 годов наблюдается неоднозначная динамика по инвестиционным вложениям в основной капитал за счет бюджетных средств.  Рост  в 2027 году обусловлен строительством 4-х этажного многоквартирного дома </w:t>
      </w:r>
      <w:proofErr w:type="gramStart"/>
      <w:r w:rsidRPr="0089297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9297B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89297B">
        <w:rPr>
          <w:rFonts w:ascii="Times New Roman" w:hAnsi="Times New Roman" w:cs="Times New Roman"/>
          <w:sz w:val="28"/>
          <w:szCs w:val="28"/>
        </w:rPr>
        <w:t>Старопестерево</w:t>
      </w:r>
      <w:proofErr w:type="spellEnd"/>
      <w:r w:rsidRPr="0089297B">
        <w:rPr>
          <w:rFonts w:ascii="Times New Roman" w:hAnsi="Times New Roman" w:cs="Times New Roman"/>
          <w:sz w:val="28"/>
          <w:szCs w:val="28"/>
        </w:rPr>
        <w:t>.</w:t>
      </w:r>
    </w:p>
    <w:p w:rsidR="0089297B" w:rsidRPr="0089297B" w:rsidRDefault="0089297B" w:rsidP="0089297B">
      <w:pPr>
        <w:shd w:val="clear" w:color="auto" w:fill="FFFFFF"/>
        <w:tabs>
          <w:tab w:val="left" w:pos="9498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97B">
        <w:rPr>
          <w:rFonts w:ascii="Times New Roman" w:hAnsi="Times New Roman" w:cs="Times New Roman"/>
          <w:sz w:val="28"/>
          <w:szCs w:val="28"/>
        </w:rPr>
        <w:t>Вложение инвестиций за счет привлеченных средств составит 2,6 % от общего объема инвестиций по крупным и средним предприятиям, из них бюджетные средства составят 2,5 % (областной бюджет - 2,0 %, местный бюджет – 0,5 %), прочие – 0,1%.</w:t>
      </w:r>
    </w:p>
    <w:p w:rsidR="00531DA4" w:rsidRPr="00531DA4" w:rsidRDefault="00531DA4" w:rsidP="0089297B">
      <w:pPr>
        <w:shd w:val="clear" w:color="auto" w:fill="FFFFFF"/>
        <w:tabs>
          <w:tab w:val="left" w:pos="9498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1DA4" w:rsidRPr="00531DA4" w:rsidRDefault="00531DA4" w:rsidP="00531D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DA4">
        <w:rPr>
          <w:rFonts w:ascii="Times New Roman" w:hAnsi="Times New Roman" w:cs="Times New Roman"/>
          <w:b/>
          <w:sz w:val="28"/>
          <w:szCs w:val="28"/>
        </w:rPr>
        <w:t>Труд и занятость</w:t>
      </w:r>
    </w:p>
    <w:p w:rsidR="0089297B" w:rsidRPr="0089297B" w:rsidRDefault="0089297B" w:rsidP="003878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297B">
        <w:rPr>
          <w:rFonts w:ascii="Times New Roman" w:hAnsi="Times New Roman" w:cs="Times New Roman"/>
          <w:color w:val="000000"/>
          <w:sz w:val="28"/>
          <w:szCs w:val="28"/>
        </w:rPr>
        <w:t xml:space="preserve">В 2026 году ожидается рост среднемесячной номинальной начисленной заработной платы на 0,9 % до уровня 91 789 рублей. В прогнозируемом периоде на 2027–2029 годы среднемесячная заработная плата увеличится и в 2029 году составит по консервативному варианту 101 345 рублей, по базовому варианту 102 752 рубля. </w:t>
      </w:r>
    </w:p>
    <w:p w:rsidR="0089297B" w:rsidRPr="0089297B" w:rsidRDefault="0089297B" w:rsidP="0089297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297B">
        <w:rPr>
          <w:rFonts w:ascii="Times New Roman" w:hAnsi="Times New Roman" w:cs="Times New Roman"/>
          <w:color w:val="000000"/>
          <w:sz w:val="28"/>
          <w:szCs w:val="28"/>
        </w:rPr>
        <w:t xml:space="preserve">На рост оплаты труда работников влияют ежегодное повышение минимального </w:t>
      </w:r>
      <w:proofErr w:type="gramStart"/>
      <w:r w:rsidRPr="0089297B">
        <w:rPr>
          <w:rFonts w:ascii="Times New Roman" w:hAnsi="Times New Roman" w:cs="Times New Roman"/>
          <w:color w:val="000000"/>
          <w:sz w:val="28"/>
          <w:szCs w:val="28"/>
        </w:rPr>
        <w:t>размера оплаты труда</w:t>
      </w:r>
      <w:proofErr w:type="gramEnd"/>
      <w:r w:rsidRPr="0089297B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требованиями трудового законодательства, поддержание достигнутых уровней заработной платы отдельных категорий работников, определенных указами Президента Российской Федерации и Поручениями Губернатора Кузбасса, проведение ежегодной индексации заработной платы иных категорий работников организаций бюджетной сферы.</w:t>
      </w:r>
    </w:p>
    <w:p w:rsidR="0089297B" w:rsidRPr="0089297B" w:rsidRDefault="0089297B" w:rsidP="0089297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297B">
        <w:rPr>
          <w:rFonts w:ascii="Times New Roman" w:hAnsi="Times New Roman" w:cs="Times New Roman"/>
          <w:color w:val="000000"/>
          <w:sz w:val="28"/>
          <w:szCs w:val="28"/>
        </w:rPr>
        <w:t xml:space="preserve">Актуальным остается вопрос легализации заработной платы и снижения числа рабочих мест с заработной платой ниже величины минимального </w:t>
      </w:r>
      <w:proofErr w:type="gramStart"/>
      <w:r w:rsidRPr="0089297B">
        <w:rPr>
          <w:rFonts w:ascii="Times New Roman" w:hAnsi="Times New Roman" w:cs="Times New Roman"/>
          <w:color w:val="000000"/>
          <w:sz w:val="28"/>
          <w:szCs w:val="28"/>
        </w:rPr>
        <w:t>размера оплаты труда</w:t>
      </w:r>
      <w:proofErr w:type="gramEnd"/>
      <w:r w:rsidRPr="0089297B">
        <w:rPr>
          <w:rFonts w:ascii="Times New Roman" w:hAnsi="Times New Roman" w:cs="Times New Roman"/>
          <w:color w:val="000000"/>
          <w:sz w:val="28"/>
          <w:szCs w:val="28"/>
        </w:rPr>
        <w:t xml:space="preserve">. Продолжается работа по выявлению фактов использования труда </w:t>
      </w:r>
      <w:r w:rsidRPr="0089297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наемных работников без официального оформления трудовых отношений и осуществления предпринимательской деятельности без государственной регистрации в качестве индивидуального предпринимателя. Также заключение социального контракта (индивидуальная программа, отчётность) помогает человеку выстроить легальную трудовую или предпринимательскую деятельность (регистрация в качестве ИП или </w:t>
      </w:r>
      <w:proofErr w:type="spellStart"/>
      <w:r w:rsidRPr="0089297B">
        <w:rPr>
          <w:rFonts w:ascii="Times New Roman" w:hAnsi="Times New Roman" w:cs="Times New Roman"/>
          <w:color w:val="000000"/>
          <w:sz w:val="28"/>
          <w:szCs w:val="28"/>
        </w:rPr>
        <w:t>самозанятого</w:t>
      </w:r>
      <w:proofErr w:type="spellEnd"/>
      <w:r w:rsidRPr="0089297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56DA7" w:rsidRPr="0089297B" w:rsidRDefault="00056DA7" w:rsidP="00892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6DA7" w:rsidRPr="0089297B" w:rsidSect="00056D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44531"/>
    <w:multiLevelType w:val="multilevel"/>
    <w:tmpl w:val="64047DBA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82" w:hanging="1215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2349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3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25F54C4"/>
    <w:multiLevelType w:val="hybridMultilevel"/>
    <w:tmpl w:val="885A5FD0"/>
    <w:lvl w:ilvl="0" w:tplc="2800CBD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830B31"/>
    <w:multiLevelType w:val="multilevel"/>
    <w:tmpl w:val="FB160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">
    <w:nsid w:val="6F8C1748"/>
    <w:multiLevelType w:val="hybridMultilevel"/>
    <w:tmpl w:val="9C6ECE8E"/>
    <w:lvl w:ilvl="0" w:tplc="6ACA37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2F8612A"/>
    <w:multiLevelType w:val="multilevel"/>
    <w:tmpl w:val="C9F66100"/>
    <w:lvl w:ilvl="0">
      <w:start w:val="1"/>
      <w:numFmt w:val="decimal"/>
      <w:lvlText w:val="%1."/>
      <w:lvlJc w:val="left"/>
      <w:pPr>
        <w:ind w:left="1380" w:hanging="55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7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9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15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1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7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73" w:hanging="32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15C1E"/>
    <w:rsid w:val="000178C9"/>
    <w:rsid w:val="000216F4"/>
    <w:rsid w:val="0005005A"/>
    <w:rsid w:val="000544C2"/>
    <w:rsid w:val="00056DA7"/>
    <w:rsid w:val="00063257"/>
    <w:rsid w:val="000A0517"/>
    <w:rsid w:val="000B16EF"/>
    <w:rsid w:val="000C5E51"/>
    <w:rsid w:val="000E181E"/>
    <w:rsid w:val="000E3E39"/>
    <w:rsid w:val="000E4331"/>
    <w:rsid w:val="000F0684"/>
    <w:rsid w:val="00110192"/>
    <w:rsid w:val="001151E7"/>
    <w:rsid w:val="00115C1E"/>
    <w:rsid w:val="00143778"/>
    <w:rsid w:val="001533A1"/>
    <w:rsid w:val="001536E8"/>
    <w:rsid w:val="001659D0"/>
    <w:rsid w:val="00174E2D"/>
    <w:rsid w:val="0017534C"/>
    <w:rsid w:val="001841FB"/>
    <w:rsid w:val="001A39AF"/>
    <w:rsid w:val="001D59FF"/>
    <w:rsid w:val="001E7BED"/>
    <w:rsid w:val="00221F37"/>
    <w:rsid w:val="002323D1"/>
    <w:rsid w:val="002350AA"/>
    <w:rsid w:val="00242778"/>
    <w:rsid w:val="002D44F4"/>
    <w:rsid w:val="003027BB"/>
    <w:rsid w:val="003271C5"/>
    <w:rsid w:val="00354C49"/>
    <w:rsid w:val="00380060"/>
    <w:rsid w:val="00382760"/>
    <w:rsid w:val="003878A5"/>
    <w:rsid w:val="003A4B55"/>
    <w:rsid w:val="003F0E56"/>
    <w:rsid w:val="004859D9"/>
    <w:rsid w:val="004B2209"/>
    <w:rsid w:val="004B4FC9"/>
    <w:rsid w:val="004D0D52"/>
    <w:rsid w:val="004E1F3F"/>
    <w:rsid w:val="00531DA4"/>
    <w:rsid w:val="00532F6B"/>
    <w:rsid w:val="00535033"/>
    <w:rsid w:val="005373D0"/>
    <w:rsid w:val="005819A3"/>
    <w:rsid w:val="00592E10"/>
    <w:rsid w:val="005B5BC4"/>
    <w:rsid w:val="005C3FE4"/>
    <w:rsid w:val="005C5A93"/>
    <w:rsid w:val="005F65C6"/>
    <w:rsid w:val="006047CF"/>
    <w:rsid w:val="006110C3"/>
    <w:rsid w:val="00620650"/>
    <w:rsid w:val="006345B2"/>
    <w:rsid w:val="006710FA"/>
    <w:rsid w:val="00683402"/>
    <w:rsid w:val="006A6AEB"/>
    <w:rsid w:val="006C00FA"/>
    <w:rsid w:val="006F3A8F"/>
    <w:rsid w:val="00714AD3"/>
    <w:rsid w:val="007250C0"/>
    <w:rsid w:val="00734351"/>
    <w:rsid w:val="00743F91"/>
    <w:rsid w:val="0076601F"/>
    <w:rsid w:val="00790552"/>
    <w:rsid w:val="007C222B"/>
    <w:rsid w:val="007D1421"/>
    <w:rsid w:val="007E04EE"/>
    <w:rsid w:val="0080168C"/>
    <w:rsid w:val="008111DF"/>
    <w:rsid w:val="00854289"/>
    <w:rsid w:val="00863B98"/>
    <w:rsid w:val="008728B5"/>
    <w:rsid w:val="0089297B"/>
    <w:rsid w:val="008B3A5C"/>
    <w:rsid w:val="009215D6"/>
    <w:rsid w:val="00967C04"/>
    <w:rsid w:val="009A1A2E"/>
    <w:rsid w:val="009E2AE9"/>
    <w:rsid w:val="00A55168"/>
    <w:rsid w:val="00A9601B"/>
    <w:rsid w:val="00AA543A"/>
    <w:rsid w:val="00AF38B8"/>
    <w:rsid w:val="00B51E51"/>
    <w:rsid w:val="00B5599D"/>
    <w:rsid w:val="00B874FA"/>
    <w:rsid w:val="00BA49F5"/>
    <w:rsid w:val="00BE6503"/>
    <w:rsid w:val="00C11D00"/>
    <w:rsid w:val="00C132AF"/>
    <w:rsid w:val="00C3422E"/>
    <w:rsid w:val="00C562E5"/>
    <w:rsid w:val="00C6761C"/>
    <w:rsid w:val="00C67B09"/>
    <w:rsid w:val="00C94F64"/>
    <w:rsid w:val="00CA3299"/>
    <w:rsid w:val="00CE26E1"/>
    <w:rsid w:val="00CE6C4A"/>
    <w:rsid w:val="00D31ECD"/>
    <w:rsid w:val="00D50A73"/>
    <w:rsid w:val="00D52CA6"/>
    <w:rsid w:val="00D621D4"/>
    <w:rsid w:val="00D773D2"/>
    <w:rsid w:val="00DA79C0"/>
    <w:rsid w:val="00DD2705"/>
    <w:rsid w:val="00E00147"/>
    <w:rsid w:val="00E52596"/>
    <w:rsid w:val="00E55339"/>
    <w:rsid w:val="00E70959"/>
    <w:rsid w:val="00E719E5"/>
    <w:rsid w:val="00E915A0"/>
    <w:rsid w:val="00E93451"/>
    <w:rsid w:val="00EA7AE2"/>
    <w:rsid w:val="00EC5591"/>
    <w:rsid w:val="00ED312C"/>
    <w:rsid w:val="00ED6F40"/>
    <w:rsid w:val="00EF7139"/>
    <w:rsid w:val="00F0624A"/>
    <w:rsid w:val="00F179DA"/>
    <w:rsid w:val="00F34A92"/>
    <w:rsid w:val="00F9240D"/>
    <w:rsid w:val="00FC1DA8"/>
    <w:rsid w:val="00FF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50"/>
  </w:style>
  <w:style w:type="paragraph" w:styleId="2">
    <w:name w:val="heading 2"/>
    <w:basedOn w:val="a"/>
    <w:next w:val="a"/>
    <w:link w:val="20"/>
    <w:qFormat/>
    <w:rsid w:val="002323D1"/>
    <w:pPr>
      <w:keepNext/>
      <w:shd w:val="clear" w:color="auto" w:fill="FFFFFF"/>
      <w:spacing w:after="0" w:line="240" w:lineRule="auto"/>
      <w:ind w:left="2021"/>
      <w:outlineLvl w:val="1"/>
    </w:pPr>
    <w:rPr>
      <w:rFonts w:ascii="Times New Roman" w:eastAsia="Times New Roman" w:hAnsi="Times New Roman" w:cs="Times New Roman"/>
      <w:b/>
      <w:bCs/>
      <w:color w:val="000000"/>
      <w:spacing w:val="-7"/>
      <w:sz w:val="28"/>
      <w:szCs w:val="29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5C1E"/>
    <w:pPr>
      <w:spacing w:after="0" w:line="240" w:lineRule="auto"/>
      <w:jc w:val="both"/>
    </w:pPr>
    <w:rPr>
      <w:rFonts w:ascii="Courier New" w:eastAsia="Times New Roman" w:hAnsi="Courier New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115C1E"/>
    <w:rPr>
      <w:rFonts w:ascii="Courier New" w:eastAsia="Times New Roman" w:hAnsi="Courier New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132AF"/>
    <w:pPr>
      <w:ind w:left="720"/>
      <w:contextualSpacing/>
    </w:pPr>
  </w:style>
  <w:style w:type="paragraph" w:customStyle="1" w:styleId="ConsPlusNormal">
    <w:name w:val="ConsPlusNormal"/>
    <w:rsid w:val="00C132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6">
    <w:name w:val="Стиль"/>
    <w:rsid w:val="00C132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C132AF"/>
    <w:rPr>
      <w:rFonts w:ascii="Times New Roman" w:hAnsi="Times New Roman" w:cs="Times New Roman" w:hint="default"/>
      <w:sz w:val="26"/>
      <w:szCs w:val="26"/>
    </w:rPr>
  </w:style>
  <w:style w:type="paragraph" w:styleId="a7">
    <w:name w:val="Normal (Web)"/>
    <w:aliases w:val="Обычный (Web)"/>
    <w:basedOn w:val="a"/>
    <w:unhideWhenUsed/>
    <w:rsid w:val="00C1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C132AF"/>
    <w:pPr>
      <w:spacing w:after="120" w:line="240" w:lineRule="auto"/>
      <w:ind w:left="283"/>
    </w:pPr>
    <w:rPr>
      <w:rFonts w:ascii="Courier New" w:eastAsia="Times New Roman" w:hAnsi="Courier New" w:cs="Courier New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C132AF"/>
    <w:rPr>
      <w:rFonts w:ascii="Courier New" w:eastAsia="Times New Roman" w:hAnsi="Courier New" w:cs="Courier New"/>
      <w:sz w:val="28"/>
      <w:szCs w:val="24"/>
      <w:lang w:eastAsia="ru-RU"/>
    </w:rPr>
  </w:style>
  <w:style w:type="paragraph" w:styleId="3">
    <w:name w:val="Body Text 3"/>
    <w:basedOn w:val="a"/>
    <w:link w:val="30"/>
    <w:rsid w:val="00C132AF"/>
    <w:pPr>
      <w:spacing w:after="12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132AF"/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a">
    <w:name w:val="Без интервала Знак"/>
    <w:link w:val="ab"/>
    <w:uiPriority w:val="1"/>
    <w:locked/>
    <w:rsid w:val="00C132AF"/>
    <w:rPr>
      <w:rFonts w:ascii="TimesDL" w:hAnsi="TimesDL"/>
      <w:sz w:val="24"/>
      <w:lang w:eastAsia="ru-RU"/>
    </w:rPr>
  </w:style>
  <w:style w:type="paragraph" w:styleId="ab">
    <w:name w:val="No Spacing"/>
    <w:link w:val="aa"/>
    <w:uiPriority w:val="1"/>
    <w:qFormat/>
    <w:rsid w:val="00C132AF"/>
    <w:pPr>
      <w:spacing w:after="0" w:line="240" w:lineRule="auto"/>
      <w:ind w:firstLine="680"/>
      <w:jc w:val="both"/>
    </w:pPr>
    <w:rPr>
      <w:rFonts w:ascii="TimesDL" w:hAnsi="TimesDL"/>
      <w:sz w:val="24"/>
      <w:lang w:eastAsia="ru-RU"/>
    </w:rPr>
  </w:style>
  <w:style w:type="character" w:customStyle="1" w:styleId="20">
    <w:name w:val="Заголовок 2 Знак"/>
    <w:basedOn w:val="a0"/>
    <w:link w:val="2"/>
    <w:rsid w:val="002323D1"/>
    <w:rPr>
      <w:rFonts w:ascii="Times New Roman" w:eastAsia="Times New Roman" w:hAnsi="Times New Roman" w:cs="Times New Roman"/>
      <w:b/>
      <w:bCs/>
      <w:color w:val="000000"/>
      <w:spacing w:val="-7"/>
      <w:sz w:val="28"/>
      <w:szCs w:val="29"/>
      <w:u w:val="single"/>
      <w:shd w:val="clear" w:color="auto" w:fill="FFFFFF"/>
      <w:lang w:eastAsia="ru-RU"/>
    </w:rPr>
  </w:style>
  <w:style w:type="paragraph" w:styleId="ac">
    <w:name w:val="Block Text"/>
    <w:basedOn w:val="a"/>
    <w:rsid w:val="00056DA7"/>
    <w:pPr>
      <w:shd w:val="clear" w:color="auto" w:fill="FFFFFF"/>
      <w:tabs>
        <w:tab w:val="left" w:pos="5568"/>
      </w:tabs>
      <w:spacing w:after="0" w:line="326" w:lineRule="exact"/>
      <w:ind w:left="10" w:right="365" w:firstLine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10</Pages>
  <Words>2813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NACH-EKONOMIST</dc:creator>
  <cp:lastModifiedBy>NACH-EKONOMIST</cp:lastModifiedBy>
  <cp:revision>84</cp:revision>
  <cp:lastPrinted>2026-09-09T04:29:00Z</cp:lastPrinted>
  <dcterms:created xsi:type="dcterms:W3CDTF">2023-08-07T07:43:00Z</dcterms:created>
  <dcterms:modified xsi:type="dcterms:W3CDTF">2026-09-10T03:52:00Z</dcterms:modified>
</cp:coreProperties>
</file>