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70" w:rsidRPr="00C32BFC" w:rsidRDefault="00327670" w:rsidP="00425EB8">
      <w:pPr>
        <w:pStyle w:val="ConsPlusNormal"/>
        <w:tabs>
          <w:tab w:val="left" w:pos="6804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Приложение 2 к  докладу</w:t>
      </w:r>
    </w:p>
    <w:p w:rsidR="00F017B6" w:rsidRDefault="00327670" w:rsidP="00F017B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о состоянии и развитии конкурентной среды</w:t>
      </w:r>
      <w:r w:rsidR="00F01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70" w:rsidRPr="00C32BFC" w:rsidRDefault="00F017B6" w:rsidP="00F017B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Беловском муниципальном</w:t>
      </w:r>
      <w:r w:rsidR="00327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="00F62B6B">
        <w:rPr>
          <w:rFonts w:ascii="Times New Roman" w:hAnsi="Times New Roman" w:cs="Times New Roman"/>
          <w:sz w:val="24"/>
          <w:szCs w:val="24"/>
        </w:rPr>
        <w:t xml:space="preserve"> за 2021</w:t>
      </w:r>
      <w:r w:rsidR="00327670" w:rsidRPr="00C32B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670" w:rsidRPr="00695CC7" w:rsidRDefault="00327670" w:rsidP="003276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27670" w:rsidRPr="00C32BFC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показателей,</w:t>
      </w:r>
    </w:p>
    <w:p w:rsidR="00327670" w:rsidRPr="00C32BFC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2BF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32BFC">
        <w:rPr>
          <w:rFonts w:ascii="Times New Roman" w:hAnsi="Times New Roman" w:cs="Times New Roman"/>
          <w:sz w:val="24"/>
          <w:szCs w:val="24"/>
        </w:rPr>
        <w:t xml:space="preserve"> "дорожной картой" по содействию развитию </w:t>
      </w:r>
    </w:p>
    <w:p w:rsidR="00327670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BFC">
        <w:rPr>
          <w:rFonts w:ascii="Times New Roman" w:hAnsi="Times New Roman" w:cs="Times New Roman"/>
          <w:sz w:val="24"/>
          <w:szCs w:val="24"/>
        </w:rPr>
        <w:t xml:space="preserve">конкуренции в Беловском муниципальном </w:t>
      </w:r>
      <w:r w:rsidR="00F62B6B">
        <w:rPr>
          <w:rFonts w:ascii="Times New Roman" w:hAnsi="Times New Roman" w:cs="Times New Roman"/>
          <w:sz w:val="24"/>
          <w:szCs w:val="24"/>
        </w:rPr>
        <w:t>округе</w:t>
      </w:r>
      <w:r w:rsidRPr="00C32BFC">
        <w:rPr>
          <w:rFonts w:ascii="Times New Roman" w:hAnsi="Times New Roman" w:cs="Times New Roman"/>
          <w:sz w:val="24"/>
          <w:szCs w:val="24"/>
        </w:rPr>
        <w:t xml:space="preserve"> за 20</w:t>
      </w:r>
      <w:r w:rsidR="00F62B6B">
        <w:rPr>
          <w:rFonts w:ascii="Times New Roman" w:hAnsi="Times New Roman" w:cs="Times New Roman"/>
          <w:sz w:val="24"/>
          <w:szCs w:val="24"/>
        </w:rPr>
        <w:t>21</w:t>
      </w:r>
      <w:r w:rsidRPr="00C32B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670" w:rsidRDefault="00327670" w:rsidP="003276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18" w:tblpY="1"/>
        <w:tblOverlap w:val="never"/>
        <w:tblW w:w="15843" w:type="dxa"/>
        <w:tblLayout w:type="fixed"/>
        <w:tblLook w:val="04A0"/>
      </w:tblPr>
      <w:tblGrid>
        <w:gridCol w:w="2063"/>
        <w:gridCol w:w="2063"/>
        <w:gridCol w:w="1652"/>
        <w:gridCol w:w="950"/>
        <w:gridCol w:w="16"/>
        <w:gridCol w:w="934"/>
        <w:gridCol w:w="950"/>
        <w:gridCol w:w="835"/>
        <w:gridCol w:w="1559"/>
        <w:gridCol w:w="2268"/>
        <w:gridCol w:w="2553"/>
      </w:tblGrid>
      <w:tr w:rsidR="00327670" w:rsidTr="00D62AE3">
        <w:trPr>
          <w:trHeight w:val="667"/>
          <w:tblHeader/>
        </w:trPr>
        <w:tc>
          <w:tcPr>
            <w:tcW w:w="2063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63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C32B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652" w:type="dxa"/>
            <w:vMerge w:val="restart"/>
          </w:tcPr>
          <w:p w:rsidR="001503D8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27670" w:rsidRDefault="00F62B6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 2020</w:t>
            </w:r>
            <w:r w:rsidR="0032767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685" w:type="dxa"/>
            <w:gridSpan w:val="5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показателя, установленные "дорожной картой"</w:t>
            </w:r>
          </w:p>
        </w:tc>
        <w:tc>
          <w:tcPr>
            <w:tcW w:w="1559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  <w:r w:rsidR="00F62B6B">
              <w:rPr>
                <w:rFonts w:ascii="Times New Roman" w:hAnsi="Times New Roman" w:cs="Times New Roman"/>
                <w:sz w:val="24"/>
                <w:szCs w:val="24"/>
              </w:rPr>
              <w:t xml:space="preserve"> (2021</w:t>
            </w:r>
            <w:r w:rsidR="001503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2553" w:type="dxa"/>
            <w:vMerge w:val="restart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327670" w:rsidTr="00D62AE3">
        <w:trPr>
          <w:trHeight w:val="665"/>
          <w:tblHeader/>
        </w:trPr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Отчетный год (план)</w:t>
            </w:r>
          </w:p>
        </w:tc>
        <w:tc>
          <w:tcPr>
            <w:tcW w:w="2719" w:type="dxa"/>
            <w:gridSpan w:val="3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1559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0" w:rsidTr="00D62AE3">
        <w:trPr>
          <w:trHeight w:val="665"/>
          <w:tblHeader/>
        </w:trPr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27670" w:rsidRPr="00C32BFC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2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2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2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70" w:rsidTr="00295EF8">
        <w:tc>
          <w:tcPr>
            <w:tcW w:w="2063" w:type="dxa"/>
          </w:tcPr>
          <w:p w:rsidR="00327670" w:rsidRDefault="00327670" w:rsidP="00327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327670" w:rsidRDefault="00327670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 детей частной формы собственности, процентов</w:t>
            </w:r>
          </w:p>
        </w:tc>
        <w:tc>
          <w:tcPr>
            <w:tcW w:w="2063" w:type="dxa"/>
          </w:tcPr>
          <w:p w:rsidR="00327670" w:rsidRPr="0063663E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652" w:type="dxa"/>
          </w:tcPr>
          <w:p w:rsidR="0010434B" w:rsidRDefault="0010434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27670" w:rsidRDefault="0010434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летний период 2020 г. летняя оздоровительная кампания не была организована в связи с эпидемиологической ситуацией)</w:t>
            </w:r>
          </w:p>
        </w:tc>
        <w:tc>
          <w:tcPr>
            <w:tcW w:w="950" w:type="dxa"/>
          </w:tcPr>
          <w:p w:rsidR="00327670" w:rsidRDefault="0010434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</w:tcPr>
          <w:p w:rsidR="00327670" w:rsidRDefault="0010434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0" w:type="dxa"/>
          </w:tcPr>
          <w:p w:rsidR="00327670" w:rsidRDefault="0010434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5" w:type="dxa"/>
          </w:tcPr>
          <w:p w:rsidR="00327670" w:rsidRDefault="0010434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0434B" w:rsidRDefault="0010434B" w:rsidP="001043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670" w:rsidRDefault="00327670" w:rsidP="001043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7670" w:rsidRPr="0010434B" w:rsidRDefault="00F017B6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Реестр</w:t>
            </w:r>
            <w:r w:rsidRPr="00F017B6">
              <w:rPr>
                <w:rFonts w:ascii="Times New Roman" w:hAnsi="Times New Roman" w:cs="Times New Roman"/>
              </w:rPr>
              <w:t xml:space="preserve"> организаций отдыха детей и их оздоровления по состоянию на 25 мая 2021 года Муниципального казенного учреждения «Управление образования Беловского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предоставляемый в </w:t>
            </w:r>
            <w:proofErr w:type="spellStart"/>
            <w:r>
              <w:rPr>
                <w:rFonts w:ascii="Times New Roman" w:hAnsi="Times New Roman"/>
              </w:rPr>
              <w:t>Роспотребнадзор</w:t>
            </w:r>
            <w:proofErr w:type="spellEnd"/>
            <w:r w:rsidR="003B0282">
              <w:rPr>
                <w:rFonts w:ascii="Times New Roman" w:hAnsi="Times New Roman"/>
              </w:rPr>
              <w:t xml:space="preserve"> (частных организаций нет)</w:t>
            </w:r>
          </w:p>
        </w:tc>
        <w:tc>
          <w:tcPr>
            <w:tcW w:w="2553" w:type="dxa"/>
          </w:tcPr>
          <w:p w:rsidR="0010434B" w:rsidRPr="003E4F0B" w:rsidRDefault="0010434B" w:rsidP="0010434B">
            <w:pPr>
              <w:pStyle w:val="a4"/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3E4F0B">
              <w:rPr>
                <w:rFonts w:ascii="Times New Roman" w:hAnsi="Times New Roman"/>
                <w:sz w:val="20"/>
              </w:rPr>
              <w:t>Расчет для плановых показателей</w:t>
            </w:r>
          </w:p>
          <w:p w:rsidR="0010434B" w:rsidRPr="000E1038" w:rsidRDefault="0010434B" w:rsidP="0010434B">
            <w:pPr>
              <w:pStyle w:val="a4"/>
              <w:suppressAutoHyphens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0E1038">
              <w:rPr>
                <w:rFonts w:ascii="Times New Roman" w:hAnsi="Times New Roman"/>
                <w:b w:val="0"/>
                <w:sz w:val="20"/>
                <w:lang w:val="en-US"/>
              </w:rPr>
              <w:t>N</w:t>
            </w:r>
            <w:r w:rsidRPr="000E1038">
              <w:rPr>
                <w:rFonts w:ascii="Times New Roman" w:hAnsi="Times New Roman"/>
                <w:b w:val="0"/>
                <w:sz w:val="20"/>
              </w:rPr>
              <w:t>/</w:t>
            </w:r>
            <w:r w:rsidRPr="000E1038">
              <w:rPr>
                <w:rFonts w:ascii="Times New Roman" w:hAnsi="Times New Roman"/>
                <w:b w:val="0"/>
                <w:sz w:val="20"/>
                <w:lang w:val="en-US"/>
              </w:rPr>
              <w:t>S</w:t>
            </w:r>
            <w:r w:rsidRPr="000E1038">
              <w:rPr>
                <w:rFonts w:ascii="Times New Roman" w:hAnsi="Times New Roman"/>
                <w:b w:val="0"/>
                <w:sz w:val="20"/>
              </w:rPr>
              <w:t>*100%,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0E1038">
              <w:rPr>
                <w:rFonts w:ascii="Times New Roman" w:hAnsi="Times New Roman"/>
                <w:b w:val="0"/>
                <w:sz w:val="20"/>
              </w:rPr>
              <w:t xml:space="preserve">где </w:t>
            </w:r>
            <w:r w:rsidRPr="000E1038">
              <w:rPr>
                <w:rFonts w:ascii="Times New Roman" w:hAnsi="Times New Roman"/>
                <w:b w:val="0"/>
                <w:sz w:val="20"/>
                <w:lang w:val="en-US"/>
              </w:rPr>
              <w:t>N</w:t>
            </w:r>
            <w:r w:rsidRPr="000E1038">
              <w:rPr>
                <w:rFonts w:ascii="Times New Roman" w:hAnsi="Times New Roman"/>
                <w:b w:val="0"/>
                <w:sz w:val="20"/>
              </w:rPr>
              <w:t xml:space="preserve"> – число частных организаций отдыха и оздоровления детей, </w:t>
            </w:r>
            <w:r w:rsidRPr="000E1038">
              <w:rPr>
                <w:rFonts w:ascii="Times New Roman" w:hAnsi="Times New Roman"/>
                <w:b w:val="0"/>
                <w:sz w:val="20"/>
                <w:lang w:val="en-US"/>
              </w:rPr>
              <w:t>S</w:t>
            </w:r>
            <w:r w:rsidRPr="000E1038">
              <w:rPr>
                <w:rFonts w:ascii="Times New Roman" w:hAnsi="Times New Roman"/>
                <w:b w:val="0"/>
                <w:sz w:val="20"/>
              </w:rPr>
              <w:t xml:space="preserve"> – общее число организаций отдыха</w:t>
            </w:r>
          </w:p>
          <w:p w:rsidR="0010434B" w:rsidRPr="000E1038" w:rsidRDefault="0010434B" w:rsidP="0010434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038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0E10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E10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E1038">
              <w:rPr>
                <w:rFonts w:ascii="Times New Roman" w:hAnsi="Times New Roman"/>
                <w:sz w:val="20"/>
                <w:szCs w:val="20"/>
              </w:rPr>
              <w:t>Палаточный лагерь «Школа активного отдыха» парусная школа ООО «</w:t>
            </w:r>
            <w:proofErr w:type="spellStart"/>
            <w:r w:rsidRPr="000E1038">
              <w:rPr>
                <w:rFonts w:ascii="Times New Roman" w:hAnsi="Times New Roman"/>
                <w:sz w:val="20"/>
                <w:szCs w:val="20"/>
              </w:rPr>
              <w:t>Фанспорт</w:t>
            </w:r>
            <w:proofErr w:type="spellEnd"/>
            <w:r w:rsidRPr="000E1038">
              <w:rPr>
                <w:rFonts w:ascii="Times New Roman" w:hAnsi="Times New Roman"/>
                <w:sz w:val="20"/>
                <w:szCs w:val="20"/>
              </w:rPr>
              <w:t>» обособленн</w:t>
            </w:r>
            <w:r w:rsidR="009F7518">
              <w:rPr>
                <w:rFonts w:ascii="Times New Roman" w:hAnsi="Times New Roman"/>
                <w:sz w:val="20"/>
                <w:szCs w:val="20"/>
              </w:rPr>
              <w:t>ое подразделение турбаза «Парус»,</w:t>
            </w:r>
            <w:r w:rsidR="003B0282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="003B0282">
              <w:rPr>
                <w:rFonts w:ascii="Times New Roman" w:hAnsi="Times New Roman"/>
                <w:sz w:val="20"/>
                <w:szCs w:val="20"/>
              </w:rPr>
              <w:t>Поморцево</w:t>
            </w:r>
            <w:proofErr w:type="spellEnd"/>
            <w:r w:rsidR="009F7518">
              <w:rPr>
                <w:rFonts w:ascii="Times New Roman" w:hAnsi="Times New Roman"/>
                <w:sz w:val="20"/>
                <w:szCs w:val="20"/>
              </w:rPr>
              <w:t>)</w:t>
            </w:r>
            <w:r w:rsidR="003B02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7670" w:rsidRPr="00A77993" w:rsidRDefault="0010434B" w:rsidP="0010434B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7993">
              <w:rPr>
                <w:rFonts w:ascii="Times New Roman" w:hAnsi="Times New Roman"/>
                <w:b w:val="0"/>
                <w:sz w:val="20"/>
                <w:lang w:val="en-US"/>
              </w:rPr>
              <w:t>S</w:t>
            </w:r>
            <w:r w:rsidRPr="00A77993">
              <w:rPr>
                <w:rFonts w:ascii="Times New Roman" w:hAnsi="Times New Roman"/>
                <w:b w:val="0"/>
                <w:sz w:val="20"/>
              </w:rPr>
              <w:t xml:space="preserve"> = 2 (Муниципальное автономное учреждение </w:t>
            </w:r>
            <w:proofErr w:type="spellStart"/>
            <w:r w:rsidRPr="00A77993">
              <w:rPr>
                <w:rFonts w:ascii="Times New Roman" w:hAnsi="Times New Roman"/>
                <w:b w:val="0"/>
                <w:sz w:val="20"/>
              </w:rPr>
              <w:t>детско</w:t>
            </w:r>
            <w:proofErr w:type="spellEnd"/>
            <w:r w:rsidRPr="00A77993">
              <w:rPr>
                <w:rFonts w:ascii="Times New Roman" w:hAnsi="Times New Roman"/>
                <w:b w:val="0"/>
                <w:sz w:val="20"/>
              </w:rPr>
              <w:t xml:space="preserve"> – спортивный оздоровительный центр «Радуга» Беловского района, Палаточный лагерь «Школа активного </w:t>
            </w:r>
            <w:r w:rsidRPr="00A77993">
              <w:rPr>
                <w:rFonts w:ascii="Times New Roman" w:hAnsi="Times New Roman"/>
                <w:b w:val="0"/>
                <w:sz w:val="20"/>
              </w:rPr>
              <w:lastRenderedPageBreak/>
              <w:t>отдыха» парусная школа ООО «</w:t>
            </w:r>
            <w:proofErr w:type="spellStart"/>
            <w:r w:rsidRPr="00A77993">
              <w:rPr>
                <w:rFonts w:ascii="Times New Roman" w:hAnsi="Times New Roman"/>
                <w:b w:val="0"/>
                <w:sz w:val="20"/>
              </w:rPr>
              <w:t>Фанспорт</w:t>
            </w:r>
            <w:proofErr w:type="spellEnd"/>
            <w:r w:rsidRPr="00A77993">
              <w:rPr>
                <w:rFonts w:ascii="Times New Roman" w:hAnsi="Times New Roman"/>
                <w:b w:val="0"/>
                <w:sz w:val="20"/>
              </w:rPr>
              <w:t>» обособленное подразделение турбаза «Парус»)</w:t>
            </w:r>
          </w:p>
        </w:tc>
      </w:tr>
      <w:tr w:rsidR="00327670" w:rsidTr="00295EF8">
        <w:tc>
          <w:tcPr>
            <w:tcW w:w="2063" w:type="dxa"/>
          </w:tcPr>
          <w:p w:rsidR="00327670" w:rsidRDefault="00327670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1503D8" w:rsidRDefault="001503D8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327670" w:rsidRPr="0063663E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</w:t>
            </w:r>
            <w:r w:rsidR="00B70D09"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</w:t>
            </w:r>
            <w:r w:rsidR="004F6A64">
              <w:rPr>
                <w:rFonts w:ascii="Times New Roman" w:hAnsi="Times New Roman" w:cs="Times New Roman"/>
                <w:sz w:val="24"/>
                <w:szCs w:val="24"/>
              </w:rPr>
              <w:t>соглашение б/</w:t>
            </w:r>
            <w:proofErr w:type="spellStart"/>
            <w:r w:rsidR="004F6A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4F6A64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 года</w:t>
            </w:r>
          </w:p>
        </w:tc>
        <w:tc>
          <w:tcPr>
            <w:tcW w:w="2553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*100%, где 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организаций поставляющих теплоснабжение,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53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кол-во организаций поставляющих теплоснабжение</w:t>
            </w:r>
          </w:p>
        </w:tc>
      </w:tr>
      <w:tr w:rsidR="00327670" w:rsidTr="00295EF8">
        <w:tc>
          <w:tcPr>
            <w:tcW w:w="2063" w:type="dxa"/>
          </w:tcPr>
          <w:p w:rsidR="00327670" w:rsidRDefault="00327670" w:rsidP="00327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2063" w:type="dxa"/>
          </w:tcPr>
          <w:p w:rsidR="00327670" w:rsidRPr="0063663E" w:rsidRDefault="00327670" w:rsidP="0032767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327670" w:rsidRPr="0063663E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22.11.2018 года с региональным оператором ООО»</w:t>
            </w:r>
            <w:r w:rsidR="00E2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город Кемерово»</w:t>
            </w:r>
          </w:p>
        </w:tc>
        <w:tc>
          <w:tcPr>
            <w:tcW w:w="2553" w:type="dxa"/>
          </w:tcPr>
          <w:p w:rsidR="0027653F" w:rsidRPr="00DF41FA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 xml:space="preserve">*100%, где  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вывоз ТКО,</w:t>
            </w:r>
          </w:p>
          <w:p w:rsidR="00327670" w:rsidRDefault="0027653F" w:rsidP="002765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общее кол-во организаций  осуществляющих вывоз ТКО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063" w:type="dxa"/>
          </w:tcPr>
          <w:p w:rsidR="00D76CA9" w:rsidRPr="0063663E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327670" w:rsidRPr="0063663E" w:rsidRDefault="00327670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униципальные контракты на выполнения работ по благоустройству</w:t>
            </w:r>
          </w:p>
        </w:tc>
        <w:tc>
          <w:tcPr>
            <w:tcW w:w="2553" w:type="dxa"/>
          </w:tcPr>
          <w:p w:rsidR="0027653F" w:rsidRPr="00DF41FA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1FA">
              <w:rPr>
                <w:rFonts w:ascii="Times New Roman" w:hAnsi="Times New Roman"/>
                <w:sz w:val="24"/>
                <w:szCs w:val="24"/>
              </w:rPr>
              <w:t>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/Б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*100%, где  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ит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благоустройство,</w:t>
            </w:r>
          </w:p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/>
                <w:sz w:val="24"/>
                <w:szCs w:val="24"/>
              </w:rPr>
              <w:t>Б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общее кол-во организаций  осуществляющих благоустройство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2063" w:type="dxa"/>
          </w:tcPr>
          <w:p w:rsidR="00327670" w:rsidRPr="0063663E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0B1D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0B1DA7">
              <w:rPr>
                <w:rFonts w:ascii="Times New Roman" w:hAnsi="Times New Roman"/>
                <w:sz w:val="24"/>
                <w:szCs w:val="24"/>
              </w:rPr>
              <w:t>ы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 xml:space="preserve"> на содержание и теку</w:t>
            </w:r>
            <w:r w:rsidR="00E2134D">
              <w:rPr>
                <w:rFonts w:ascii="Times New Roman" w:hAnsi="Times New Roman"/>
                <w:sz w:val="24"/>
                <w:szCs w:val="24"/>
              </w:rPr>
              <w:t>щий ремонт с ООО «Энергоресурс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27653F" w:rsidRPr="00DF41FA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</w:rPr>
              <w:t xml:space="preserve">*100%, где  </w:t>
            </w: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содержание и текущий ремонт МКД,</w:t>
            </w:r>
          </w:p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1FA">
              <w:rPr>
                <w:rFonts w:ascii="Times New Roman" w:hAnsi="Times New Roman"/>
                <w:sz w:val="24"/>
                <w:szCs w:val="24"/>
              </w:rPr>
              <w:t>У</w:t>
            </w:r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DF41F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общее кол-во  организаций осуществляющих содержание и текущий ремонт МКД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063" w:type="dxa"/>
          </w:tcPr>
          <w:p w:rsidR="00D76CA9" w:rsidRPr="0063663E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327670" w:rsidRPr="0063663E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униципальные контракты на строительство объектов капитального строительства</w:t>
            </w:r>
          </w:p>
        </w:tc>
        <w:tc>
          <w:tcPr>
            <w:tcW w:w="2553" w:type="dxa"/>
          </w:tcPr>
          <w:p w:rsidR="0027653F" w:rsidRPr="00295EF8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5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</w:rPr>
              <w:t>*100%, где  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ит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строительство объектов капитального строительства,</w:t>
            </w:r>
          </w:p>
          <w:p w:rsidR="00327670" w:rsidRPr="00295EF8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общее кол-во организаций  осуществляющих строительство объектов капитального строительства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дорожной деятельности (за исключением </w:t>
            </w:r>
            <w:r w:rsidRPr="00C3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проектирования), процентов</w:t>
            </w:r>
          </w:p>
        </w:tc>
        <w:tc>
          <w:tcPr>
            <w:tcW w:w="2063" w:type="dxa"/>
          </w:tcPr>
          <w:p w:rsidR="001503D8" w:rsidRPr="0063663E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Рынок дорожной деятельности </w:t>
            </w:r>
          </w:p>
          <w:p w:rsidR="00327670" w:rsidRPr="0063663E" w:rsidRDefault="00D76CA9" w:rsidP="001503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проектирования</w:t>
            </w:r>
            <w:r w:rsidR="001503D8"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2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27653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41FA">
              <w:rPr>
                <w:rFonts w:ascii="Times New Roman" w:hAnsi="Times New Roman"/>
                <w:sz w:val="24"/>
                <w:szCs w:val="24"/>
              </w:rPr>
              <w:t>униципальные контракты на выполнение работ по ремонту автомобильных дорог</w:t>
            </w:r>
          </w:p>
        </w:tc>
        <w:tc>
          <w:tcPr>
            <w:tcW w:w="2553" w:type="dxa"/>
          </w:tcPr>
          <w:p w:rsidR="0027653F" w:rsidRPr="00295EF8" w:rsidRDefault="0027653F" w:rsidP="002765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</w:rPr>
              <w:t xml:space="preserve">*100%, где  </w:t>
            </w: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ит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>кол-во организаций осуществляющих ремонт дорог,</w:t>
            </w:r>
          </w:p>
          <w:p w:rsidR="00327670" w:rsidRPr="00295EF8" w:rsidRDefault="0027653F" w:rsidP="002765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>об</w:t>
            </w:r>
            <w:proofErr w:type="spellEnd"/>
            <w:r w:rsidRPr="00295E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–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t xml:space="preserve">общее кол-во организаций  осуществляющих </w:t>
            </w:r>
            <w:r w:rsidRPr="00295EF8">
              <w:rPr>
                <w:rFonts w:ascii="Times New Roman" w:hAnsi="Times New Roman"/>
                <w:sz w:val="24"/>
                <w:szCs w:val="24"/>
              </w:rPr>
              <w:lastRenderedPageBreak/>
              <w:t>ремонт дорог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76CA9" w:rsidRPr="0063663E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327670" w:rsidRPr="0063663E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5D2" w:rsidRPr="00B565D2" w:rsidRDefault="00B565D2" w:rsidP="00B5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и среднего предпринимательства,   реестры</w:t>
            </w:r>
          </w:p>
          <w:p w:rsidR="00327670" w:rsidRDefault="00B565D2" w:rsidP="00A779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организаций (учреждений) </w:t>
            </w:r>
          </w:p>
        </w:tc>
        <w:tc>
          <w:tcPr>
            <w:tcW w:w="2553" w:type="dxa"/>
          </w:tcPr>
          <w:p w:rsidR="00327670" w:rsidRPr="00295EF8" w:rsidRDefault="00B565D2" w:rsidP="001503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100%, где   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организаций частной формы собственности  в сфере оказания услуг по ремонту автотранспортных средств, 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об – общее кол-во организаций на рынке  оказания услуг по ремонту автотранспортных средств</w:t>
            </w:r>
          </w:p>
        </w:tc>
      </w:tr>
      <w:tr w:rsidR="00D76CA9" w:rsidTr="00295EF8"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</w:tcPr>
          <w:p w:rsidR="00D76CA9" w:rsidRPr="00C32BFC" w:rsidRDefault="00D76CA9" w:rsidP="00D76CA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644">
              <w:rPr>
                <w:rFonts w:ascii="Times New Roman" w:hAnsi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327670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3D8" w:rsidRDefault="001503D8" w:rsidP="00150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50" w:type="dxa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80555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76CA9" w:rsidRDefault="000C735E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Default="000C735E" w:rsidP="000C73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Карта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покрытия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сетями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3G/4G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Беловского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муниципального</w:t>
            </w:r>
            <w:r w:rsidRPr="00E9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0">
              <w:rPr>
                <w:rFonts w:ascii="Times New Roman" w:hAnsi="Times New Roman" w:cs="Times New Roman" w:hint="eastAsia"/>
                <w:sz w:val="24"/>
                <w:szCs w:val="24"/>
              </w:rPr>
              <w:t>района</w:t>
            </w:r>
          </w:p>
        </w:tc>
        <w:tc>
          <w:tcPr>
            <w:tcW w:w="2553" w:type="dxa"/>
          </w:tcPr>
          <w:p w:rsidR="000C735E" w:rsidRPr="00295EF8" w:rsidRDefault="000C735E" w:rsidP="000C735E">
            <w:pPr>
              <w:pStyle w:val="ConsPlusNormal"/>
              <w:tabs>
                <w:tab w:val="left" w:pos="1807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организаций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широкополосный доступ к информационно-телекоммуникационной системе «Интернет»,</w:t>
            </w:r>
          </w:p>
          <w:p w:rsidR="00D76CA9" w:rsidRPr="00295EF8" w:rsidRDefault="000C735E" w:rsidP="00A90B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об- общее кол-во организаций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</w:t>
            </w:r>
            <w:r w:rsidR="00A90B7A" w:rsidRPr="00295E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5EF8">
              <w:rPr>
                <w:rFonts w:hint="eastAsia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широкополосный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доступ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к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информационно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телекоммуникационной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системе</w:t>
            </w:r>
            <w:r w:rsidRPr="00295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5EF8">
              <w:rPr>
                <w:rFonts w:ascii="Times New Roman" w:hAnsi="Times New Roman" w:cs="Times New Roman" w:hint="eastAsia"/>
                <w:sz w:val="24"/>
                <w:szCs w:val="24"/>
              </w:rPr>
              <w:t>Интернет»</w:t>
            </w:r>
          </w:p>
        </w:tc>
      </w:tr>
      <w:tr w:rsidR="00D76CA9" w:rsidTr="00295EF8">
        <w:tc>
          <w:tcPr>
            <w:tcW w:w="2063" w:type="dxa"/>
            <w:tcBorders>
              <w:top w:val="single" w:sz="4" w:space="0" w:color="auto"/>
              <w:right w:val="single" w:sz="4" w:space="0" w:color="auto"/>
            </w:tcBorders>
          </w:tcPr>
          <w:p w:rsidR="00D76CA9" w:rsidRPr="00001F07" w:rsidRDefault="00D76CA9" w:rsidP="00A9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муниципальной собственности, 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используемых операторами связи для размещения и строительства сетей и сооружений связи, процентов по отношению к показателям 201</w:t>
            </w:r>
            <w:r w:rsidR="00DC0211" w:rsidRPr="00001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Pr="00001F07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76CA9" w:rsidRPr="00001F07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50" w:type="dxa"/>
          </w:tcPr>
          <w:p w:rsidR="00D76CA9" w:rsidRPr="00001F07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</w:tcPr>
          <w:p w:rsidR="00D76CA9" w:rsidRPr="00001F07" w:rsidRDefault="00266C85" w:rsidP="00266C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0" w:type="dxa"/>
          </w:tcPr>
          <w:p w:rsidR="00D76CA9" w:rsidRPr="00001F07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D76CA9" w:rsidRPr="00001F07" w:rsidRDefault="00B70D0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6CA9" w:rsidRPr="00001F07" w:rsidRDefault="00361644" w:rsidP="000740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="00074066" w:rsidRPr="00001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D76CA9" w:rsidRPr="00001F07" w:rsidRDefault="00074066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Реестры муниципальных объектов</w:t>
            </w:r>
          </w:p>
        </w:tc>
        <w:tc>
          <w:tcPr>
            <w:tcW w:w="2553" w:type="dxa"/>
          </w:tcPr>
          <w:p w:rsidR="00074066" w:rsidRPr="00295EF8" w:rsidRDefault="00074066" w:rsidP="00361644">
            <w:pPr>
              <w:pStyle w:val="ConsPlusNonforma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это объекты муниципальной собственности</w:t>
            </w:r>
            <w:r w:rsidR="00733801" w:rsidRPr="00001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</w:t>
            </w:r>
            <w:r w:rsidR="00361644">
              <w:rPr>
                <w:rFonts w:ascii="Times New Roman" w:hAnsi="Times New Roman" w:cs="Times New Roman"/>
                <w:sz w:val="24"/>
                <w:szCs w:val="24"/>
              </w:rPr>
              <w:t xml:space="preserve"> широкополосный интернет за 2021 год (55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- это объекты  муниципальной собственности фактически используемые широкополосный интернет за 2018 год</w:t>
            </w:r>
            <w:r w:rsidR="001503D8"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(42), </w:t>
            </w:r>
            <w:r w:rsidRPr="000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количества объектов 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>по отношению к 2018 году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16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/42=</w:t>
            </w:r>
            <w:r w:rsidR="0036164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52EF8" w:rsidRPr="00001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670" w:rsidTr="00295EF8">
        <w:tc>
          <w:tcPr>
            <w:tcW w:w="2063" w:type="dxa"/>
          </w:tcPr>
          <w:p w:rsidR="00327670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1A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Доля организаций частной формы собственности в сфере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архитектурно-строительного проектирования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76CA9" w:rsidRPr="0063663E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  <w:p w:rsidR="00327670" w:rsidRPr="0063663E" w:rsidRDefault="00327670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327670" w:rsidRDefault="00300A4C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27670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27670" w:rsidRDefault="00A91A32" w:rsidP="00295E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Правления НП «СРО»</w:t>
            </w:r>
            <w:r w:rsidR="00FB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проектно-научный центр» протокол </w:t>
            </w:r>
            <w:r w:rsidR="00295EF8">
              <w:rPr>
                <w:rFonts w:ascii="Times New Roman" w:hAnsi="Times New Roman" w:cs="Times New Roman"/>
                <w:sz w:val="24"/>
                <w:szCs w:val="24"/>
              </w:rPr>
              <w:t xml:space="preserve"> от 09.08.2012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</w:t>
            </w:r>
          </w:p>
        </w:tc>
        <w:tc>
          <w:tcPr>
            <w:tcW w:w="2553" w:type="dxa"/>
          </w:tcPr>
          <w:p w:rsidR="00327670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 w:rsidRPr="00A91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об*100, где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организаций занимающихся на рынке архитектурно-строительного проектирования (ООО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об- общее кол-во организаций, занимающихся на рынке архитектурно-строительного проектирования</w:t>
            </w:r>
          </w:p>
          <w:p w:rsidR="00A91A32" w:rsidRPr="00A91A32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собственности на рынке вылова водных биоресурсов, </w:t>
            </w:r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63" w:type="dxa"/>
          </w:tcPr>
          <w:p w:rsidR="00D76CA9" w:rsidRPr="0063663E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Рынок вылова </w:t>
            </w:r>
            <w:proofErr w:type="gramStart"/>
            <w:r w:rsidRPr="0063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водных</w:t>
            </w:r>
            <w:proofErr w:type="gramEnd"/>
            <w:r w:rsidRPr="0063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био-ресурсов</w:t>
            </w:r>
            <w:proofErr w:type="spellEnd"/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300A4C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Pr="00B565D2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>Статистический сборник «Агропром</w:t>
            </w:r>
            <w:r w:rsidR="00A77993">
              <w:rPr>
                <w:rFonts w:ascii="Times New Roman" w:hAnsi="Times New Roman"/>
                <w:sz w:val="24"/>
                <w:szCs w:val="24"/>
              </w:rPr>
              <w:t>ышленный комплекс Кузбасса, 2017-2021</w:t>
            </w:r>
            <w:r w:rsidRPr="00B565D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организации, занимающихся выловом 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водных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биоресурсов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993" w:rsidRDefault="00B565D2" w:rsidP="00A7799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  занимающихся выловом 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водных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биоресурсов</w:t>
            </w:r>
          </w:p>
          <w:p w:rsidR="00A77993" w:rsidRPr="00A77993" w:rsidRDefault="00A77993" w:rsidP="00A7799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р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=1, </w:t>
            </w:r>
            <w:r w:rsidRPr="00A77993">
              <w:rPr>
                <w:rFonts w:hint="eastAsia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ООО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Беловское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рыбное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хозяйство»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77993" w:rsidRPr="00A77993" w:rsidRDefault="00A77993" w:rsidP="00A7799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proofErr w:type="spellEnd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организации,   занимающихся выловом 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водных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биоресурсов</w:t>
            </w:r>
          </w:p>
          <w:p w:rsidR="00D76CA9" w:rsidRPr="00A77993" w:rsidRDefault="00A77993" w:rsidP="00A779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A77993">
              <w:rPr>
                <w:sz w:val="24"/>
                <w:szCs w:val="24"/>
              </w:rPr>
              <w:t xml:space="preserve"> </w:t>
            </w:r>
            <w:proofErr w:type="gramStart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=1, </w:t>
            </w:r>
            <w:r w:rsidRPr="00A77993">
              <w:rPr>
                <w:rFonts w:hint="eastAsia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ООО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Беловское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рыбное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хозяйство»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EF8" w:rsidRDefault="00295EF8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Доля организаций частной формы на рынке товарной </w:t>
            </w:r>
            <w:proofErr w:type="spellStart"/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аквакультуры</w:t>
            </w:r>
            <w:proofErr w:type="spellEnd"/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t>, процентов</w:t>
            </w:r>
          </w:p>
        </w:tc>
        <w:tc>
          <w:tcPr>
            <w:tcW w:w="2063" w:type="dxa"/>
          </w:tcPr>
          <w:p w:rsidR="00D76CA9" w:rsidRPr="0063663E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</w:t>
            </w:r>
            <w:proofErr w:type="gramStart"/>
            <w:r w:rsidRPr="0063663E">
              <w:rPr>
                <w:rFonts w:ascii="Times New Roman" w:hAnsi="Times New Roman"/>
                <w:b/>
                <w:bCs/>
                <w:sz w:val="24"/>
                <w:szCs w:val="24"/>
              </w:rPr>
              <w:t>товарной</w:t>
            </w:r>
            <w:proofErr w:type="gramEnd"/>
            <w:r w:rsidRPr="00636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63E">
              <w:rPr>
                <w:rFonts w:ascii="Times New Roman" w:hAnsi="Times New Roman"/>
                <w:b/>
                <w:bCs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300A4C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/>
                <w:sz w:val="24"/>
                <w:szCs w:val="24"/>
              </w:rPr>
              <w:t xml:space="preserve">Статистический сборник «Агропромышленный комплекс </w:t>
            </w:r>
            <w:r w:rsidR="00A77993">
              <w:rPr>
                <w:rFonts w:ascii="Times New Roman" w:hAnsi="Times New Roman"/>
                <w:sz w:val="24"/>
                <w:szCs w:val="24"/>
              </w:rPr>
              <w:t>Кузбасса, 2017-2021</w:t>
            </w:r>
            <w:r w:rsidRPr="00B565D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организации, на рынке товарной 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 </w:t>
            </w:r>
            <w:r w:rsidR="00295EF8">
              <w:rPr>
                <w:rFonts w:ascii="Times New Roman" w:hAnsi="Times New Roman" w:cs="Times New Roman"/>
                <w:sz w:val="24"/>
                <w:szCs w:val="24"/>
              </w:rPr>
              <w:t xml:space="preserve">на рынке товарной </w:t>
            </w:r>
            <w:proofErr w:type="spellStart"/>
            <w:r w:rsidR="00295EF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A77993" w:rsidRPr="00A77993" w:rsidRDefault="00A77993" w:rsidP="00A7799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=1, ООО «Беловское рыбное хозяйство»),</w:t>
            </w:r>
          </w:p>
          <w:p w:rsidR="00A77993" w:rsidRPr="00A77993" w:rsidRDefault="00A77993" w:rsidP="00A7799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 на рынке товарной </w:t>
            </w:r>
            <w:proofErr w:type="spellStart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77993" w:rsidRPr="00A77993" w:rsidRDefault="00A77993" w:rsidP="00A779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Т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об=1,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ООО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Беловское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рыбное</w:t>
            </w:r>
            <w:r w:rsidRPr="00A77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993">
              <w:rPr>
                <w:rFonts w:ascii="Times New Roman" w:hAnsi="Times New Roman" w:cs="Times New Roman" w:hint="eastAsia"/>
                <w:sz w:val="24"/>
                <w:szCs w:val="24"/>
              </w:rPr>
              <w:t>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EF8" w:rsidRDefault="00295EF8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2063" w:type="dxa"/>
          </w:tcPr>
          <w:p w:rsidR="00D76CA9" w:rsidRPr="00361644" w:rsidRDefault="00D76CA9" w:rsidP="00D76CA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644">
              <w:rPr>
                <w:rFonts w:ascii="Times New Roman" w:hAnsi="Times New Roman"/>
                <w:b/>
                <w:bCs/>
                <w:sz w:val="24"/>
                <w:szCs w:val="24"/>
              </w:rPr>
              <w:t>Рынок легкой промышленности</w:t>
            </w:r>
          </w:p>
          <w:p w:rsidR="00D76CA9" w:rsidRPr="00361644" w:rsidRDefault="00D76CA9" w:rsidP="00D76C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300A4C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предпринимательства»</w:t>
            </w:r>
          </w:p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об*100%,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 частной формы собственности сферы легкой промышленности, 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 на рынке легкой промышленности</w:t>
            </w:r>
          </w:p>
          <w:p w:rsidR="00B565D2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D2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2063" w:type="dxa"/>
          </w:tcPr>
          <w:p w:rsidR="00D76CA9" w:rsidRPr="00361644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44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производство изделий из дерева</w:t>
            </w:r>
          </w:p>
        </w:tc>
        <w:tc>
          <w:tcPr>
            <w:tcW w:w="1652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Default="00300A4C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76CA9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предпринимательства»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*100%, где 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организации частной формы собственности сферы обработки древесины</w:t>
            </w:r>
          </w:p>
          <w:p w:rsidR="00D76CA9" w:rsidRPr="00B565D2" w:rsidRDefault="00B565D2" w:rsidP="00B565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B565D2">
              <w:rPr>
                <w:rFonts w:ascii="Times New Roman" w:hAnsi="Times New Roman" w:cs="Times New Roman" w:hint="eastAsia"/>
                <w:sz w:val="24"/>
                <w:szCs w:val="24"/>
              </w:rPr>
              <w:t>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общее  кол-во организации на рынке  обработки древесины и производство изделий из дерева.</w:t>
            </w:r>
          </w:p>
        </w:tc>
      </w:tr>
      <w:tr w:rsidR="00D76CA9" w:rsidTr="00295EF8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C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2063" w:type="dxa"/>
          </w:tcPr>
          <w:p w:rsidR="00D76CA9" w:rsidRPr="0063663E" w:rsidRDefault="00D76CA9" w:rsidP="00D76CA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 услуг</w:t>
            </w:r>
          </w:p>
          <w:p w:rsidR="00D76CA9" w:rsidRPr="0063663E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6CA9" w:rsidRPr="0063663E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Pr="0063663E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</w:tcPr>
          <w:p w:rsidR="00D76CA9" w:rsidRPr="0063663E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76CA9" w:rsidRPr="0063663E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</w:tcPr>
          <w:p w:rsidR="00D76CA9" w:rsidRPr="0063663E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76CA9" w:rsidRPr="0063663E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565D2" w:rsidRPr="00B565D2" w:rsidRDefault="00B565D2" w:rsidP="00B5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«Единый реестр субъектов малого и среднего предпринимательства,   реестры</w:t>
            </w:r>
          </w:p>
          <w:p w:rsidR="00D76CA9" w:rsidRDefault="00B565D2" w:rsidP="00D935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организаций (учреждений) </w:t>
            </w:r>
          </w:p>
        </w:tc>
        <w:tc>
          <w:tcPr>
            <w:tcW w:w="2553" w:type="dxa"/>
          </w:tcPr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B565D2" w:rsidRPr="00B565D2" w:rsidRDefault="00B565D2" w:rsidP="00B565D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– кол-во организаций частной формы собственности  в сфере оказания ритуальных услуг,  </w:t>
            </w:r>
          </w:p>
          <w:p w:rsidR="00D76CA9" w:rsidRPr="002F7319" w:rsidRDefault="00B565D2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Коб</w:t>
            </w:r>
            <w:proofErr w:type="spellEnd"/>
            <w:proofErr w:type="gramStart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 xml:space="preserve"> - – </w:t>
            </w:r>
            <w:proofErr w:type="gramEnd"/>
            <w:r w:rsidRPr="00B565D2">
              <w:rPr>
                <w:rFonts w:ascii="Times New Roman" w:hAnsi="Times New Roman" w:cs="Times New Roman"/>
                <w:sz w:val="24"/>
                <w:szCs w:val="24"/>
              </w:rPr>
              <w:t>общее кол-во организаций на рынке  оказания услуг</w:t>
            </w: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5E" w:rsidRPr="002F7319" w:rsidRDefault="000C735E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81023B">
        <w:tc>
          <w:tcPr>
            <w:tcW w:w="2063" w:type="dxa"/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негосударственных организаций социального обслуживания, проставляющих социальные услуги, процентов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76CA9" w:rsidRPr="0063663E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  <w:tc>
          <w:tcPr>
            <w:tcW w:w="1652" w:type="dxa"/>
          </w:tcPr>
          <w:p w:rsidR="00D76CA9" w:rsidRPr="0063663E" w:rsidRDefault="009C0D2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50" w:type="dxa"/>
          </w:tcPr>
          <w:p w:rsidR="00D76CA9" w:rsidRPr="0063663E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0" w:type="dxa"/>
            <w:gridSpan w:val="2"/>
          </w:tcPr>
          <w:p w:rsidR="00D76CA9" w:rsidRPr="0063663E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50" w:type="dxa"/>
          </w:tcPr>
          <w:p w:rsidR="00D76CA9" w:rsidRPr="0063663E" w:rsidRDefault="00A91A3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5" w:type="dxa"/>
          </w:tcPr>
          <w:p w:rsidR="00D76CA9" w:rsidRPr="0063663E" w:rsidRDefault="009C0D2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D76CA9" w:rsidRPr="0063663E" w:rsidRDefault="009C0D2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A96B33" w:rsidRPr="00A96B33" w:rsidRDefault="00A96B33" w:rsidP="00A96B33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6B33">
              <w:rPr>
                <w:rFonts w:ascii="Times New Roman" w:hAnsi="Times New Roman" w:cs="Times New Roman"/>
                <w:sz w:val="24"/>
                <w:szCs w:val="24"/>
              </w:rPr>
              <w:t xml:space="preserve">Реестр организаций, учреждений, предприятий Беловского муниципального </w:t>
            </w:r>
            <w:r w:rsidR="009C0D2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96B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CA9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сборник «Основные показатели деятельности </w:t>
            </w:r>
            <w:proofErr w:type="gramStart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социально-ориентированных</w:t>
            </w:r>
            <w:proofErr w:type="gramEnd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</w:t>
            </w:r>
            <w:proofErr w:type="spellStart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>огранизаций</w:t>
            </w:r>
            <w:proofErr w:type="spellEnd"/>
            <w:r w:rsidRPr="00A9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2B">
              <w:rPr>
                <w:rFonts w:ascii="Times New Roman" w:hAnsi="Times New Roman" w:cs="Times New Roman"/>
                <w:sz w:val="24"/>
                <w:szCs w:val="24"/>
              </w:rPr>
              <w:t>на 01.07.2021г.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EF8" w:rsidRDefault="00295EF8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F8" w:rsidRDefault="00295EF8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D76CA9" w:rsidRPr="00A91A32" w:rsidRDefault="00A91A32" w:rsidP="00A91A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об*100, где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с-кол-во организ</w:t>
            </w:r>
            <w:r w:rsidR="009C0D2B">
              <w:rPr>
                <w:rFonts w:ascii="Times New Roman" w:hAnsi="Times New Roman" w:cs="Times New Roman"/>
                <w:sz w:val="24"/>
                <w:szCs w:val="24"/>
              </w:rPr>
              <w:t>аций на рынке социальных услуг(6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9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об- общее кол-во организа</w:t>
            </w:r>
            <w:r w:rsidR="009C0D2B">
              <w:rPr>
                <w:rFonts w:ascii="Times New Roman" w:hAnsi="Times New Roman" w:cs="Times New Roman"/>
                <w:sz w:val="24"/>
                <w:szCs w:val="24"/>
              </w:rPr>
              <w:t>ций на рынке социальных услуг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CA9" w:rsidTr="0081023B">
        <w:trPr>
          <w:trHeight w:val="3109"/>
        </w:trPr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</w:tcPr>
          <w:p w:rsidR="00D76CA9" w:rsidRPr="00001F07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финансовой грамотности для целевых групп: дошкольники, школьники, трудовые коллективы, единиц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Pr="0063663E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повышения финансовой грамотности</w:t>
            </w: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7C1" w:rsidRPr="0063663E" w:rsidRDefault="00D107C1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  <w:gridSpan w:val="2"/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D76CA9" w:rsidRPr="00300A4C" w:rsidRDefault="00B565D2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D76CA9" w:rsidRPr="00300A4C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D76CA9" w:rsidRPr="00001F07" w:rsidRDefault="00A96B33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sz w:val="24"/>
                <w:szCs w:val="24"/>
              </w:rPr>
              <w:t xml:space="preserve">План  внеурочной деятельности общеобразовательных организаций на  учебный год, план программы по финансовой грамотности в рамках реализации области «Познавательное развитие» дошкольных  организаций  </w:t>
            </w:r>
          </w:p>
        </w:tc>
        <w:tc>
          <w:tcPr>
            <w:tcW w:w="2553" w:type="dxa"/>
          </w:tcPr>
          <w:p w:rsidR="00B565D2" w:rsidRPr="00001F07" w:rsidRDefault="00B565D2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>+В+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B565D2" w:rsidRPr="00001F07" w:rsidRDefault="00B565D2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где 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 – число проведенных мероприятий для дошкольников, В – число проведенных мероприятий для школьников, 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 – число мероприятий</w:t>
            </w:r>
            <w:r w:rsidR="00D107C1" w:rsidRPr="00001F0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001F0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проведенных среди трудовых коллективов в образовательных организациях</w:t>
            </w:r>
          </w:p>
          <w:p w:rsidR="00B565D2" w:rsidRPr="00001F07" w:rsidRDefault="001F4C5B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N = </w:t>
            </w:r>
            <w:r w:rsidR="00A7799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A96B33" w:rsidRPr="00001F0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B565D2" w:rsidRPr="00001F07" w:rsidRDefault="00A96B33" w:rsidP="00B565D2">
            <w:pPr>
              <w:pStyle w:val="a4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B = </w:t>
            </w:r>
            <w:r w:rsidR="00A77993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  <w:p w:rsidR="00D76CA9" w:rsidRDefault="00B565D2" w:rsidP="00B565D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01F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= </w:t>
            </w:r>
            <w:r w:rsidR="00A779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5EF8" w:rsidRPr="00A96B33" w:rsidRDefault="00295EF8" w:rsidP="00B565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A9" w:rsidTr="0081023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по финансовой грамотности, единиц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Pr="0063663E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D76CA9" w:rsidRPr="0063663E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76CA9" w:rsidRPr="0063663E" w:rsidRDefault="00A77993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76CA9" w:rsidRPr="005F1040" w:rsidRDefault="00D870BB" w:rsidP="005F1040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F1040">
              <w:rPr>
                <w:rFonts w:ascii="Times New Roman" w:hAnsi="Times New Roman" w:cs="Times New Roman"/>
                <w:sz w:val="23"/>
                <w:szCs w:val="23"/>
              </w:rPr>
              <w:t>Отчеты подведомственных</w:t>
            </w:r>
            <w:r w:rsidR="00695CC7" w:rsidRPr="005F10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1040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учреждений </w:t>
            </w:r>
            <w:r w:rsidRPr="005F1040">
              <w:rPr>
                <w:rFonts w:ascii="Times New Roman" w:hAnsi="Times New Roman" w:cs="Times New Roman"/>
                <w:sz w:val="23"/>
                <w:szCs w:val="23"/>
              </w:rPr>
              <w:t>МКУ «Управление культуры, физической культуры и молодежной политики Беловского муниципального района»</w:t>
            </w:r>
          </w:p>
        </w:tc>
        <w:tc>
          <w:tcPr>
            <w:tcW w:w="2553" w:type="dxa"/>
          </w:tcPr>
          <w:p w:rsidR="00D870BB" w:rsidRPr="00D107C1" w:rsidRDefault="00D870BB" w:rsidP="00D870BB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М=Мвз+Мдм</w:t>
            </w:r>
            <w:proofErr w:type="spellEnd"/>
          </w:p>
          <w:p w:rsidR="00D870BB" w:rsidRPr="00D107C1" w:rsidRDefault="00D870BB" w:rsidP="00D870BB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М-общее кол-во меропр</w:t>
            </w:r>
            <w:r w:rsidR="00D107C1" w:rsidRPr="00D107C1">
              <w:rPr>
                <w:rFonts w:ascii="Times New Roman" w:hAnsi="Times New Roman" w:cs="Times New Roman"/>
                <w:sz w:val="23"/>
                <w:szCs w:val="23"/>
              </w:rPr>
              <w:t>иятий по финансовой грамотности</w:t>
            </w:r>
            <w:r w:rsidR="00A77993">
              <w:rPr>
                <w:rFonts w:ascii="Times New Roman" w:hAnsi="Times New Roman" w:cs="Times New Roman"/>
                <w:sz w:val="23"/>
                <w:szCs w:val="23"/>
              </w:rPr>
              <w:t xml:space="preserve"> (12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870BB" w:rsidRPr="00D107C1" w:rsidRDefault="00D870BB" w:rsidP="00D107C1">
            <w:pPr>
              <w:pStyle w:val="ConsPlusNormal"/>
              <w:suppressAutoHyphens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Мвз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мероп</w:t>
            </w:r>
            <w:r w:rsidR="00A77993">
              <w:rPr>
                <w:rFonts w:ascii="Times New Roman" w:hAnsi="Times New Roman" w:cs="Times New Roman"/>
                <w:sz w:val="23"/>
                <w:szCs w:val="23"/>
              </w:rPr>
              <w:t>риятий для взрослой аудитории (8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D107C1" w:rsidRPr="00D107C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76CA9" w:rsidRPr="00D107C1" w:rsidRDefault="00D870BB" w:rsidP="00D107C1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Мдм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91A32" w:rsidRPr="00D107C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</w:t>
            </w:r>
            <w:r w:rsidRPr="00300A4C">
              <w:rPr>
                <w:rFonts w:ascii="Times New Roman" w:hAnsi="Times New Roman" w:cs="Times New Roman"/>
                <w:sz w:val="23"/>
                <w:szCs w:val="23"/>
              </w:rPr>
              <w:t>мер</w:t>
            </w:r>
            <w:r w:rsidR="00A77993" w:rsidRPr="00300A4C">
              <w:rPr>
                <w:rFonts w:ascii="Times New Roman" w:hAnsi="Times New Roman" w:cs="Times New Roman"/>
                <w:sz w:val="23"/>
                <w:szCs w:val="23"/>
              </w:rPr>
              <w:t>оприятий для детей и молодежи (4</w:t>
            </w:r>
            <w:r w:rsidRPr="00300A4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D76CA9" w:rsidTr="0081023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по финансовой грамотности для получателей социальных услуг, единиц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A9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D76CA9" w:rsidRPr="00837F66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76CA9" w:rsidRPr="00837F66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gridSpan w:val="2"/>
          </w:tcPr>
          <w:p w:rsidR="00D76CA9" w:rsidRPr="00837F66" w:rsidRDefault="00BC075D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76CA9" w:rsidRPr="00837F66" w:rsidRDefault="003B0F8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D76CA9" w:rsidRPr="00837F66" w:rsidRDefault="003B0F8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76CA9" w:rsidRPr="00837F66" w:rsidRDefault="003B0F8F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107C1" w:rsidRPr="00837F66" w:rsidRDefault="00D107C1" w:rsidP="00D107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6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D76CA9" w:rsidRPr="00837F66" w:rsidRDefault="00425EB8" w:rsidP="00D107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66">
              <w:rPr>
                <w:rFonts w:ascii="Times New Roman" w:hAnsi="Times New Roman" w:cs="Times New Roman"/>
                <w:sz w:val="24"/>
                <w:szCs w:val="24"/>
              </w:rPr>
              <w:t>МКУ СРЦН «Надежда» и МКУ «ЦСОН Беловского муниципального района»</w:t>
            </w:r>
          </w:p>
        </w:tc>
        <w:tc>
          <w:tcPr>
            <w:tcW w:w="2553" w:type="dxa"/>
          </w:tcPr>
          <w:p w:rsidR="00D107C1" w:rsidRPr="003B0F8F" w:rsidRDefault="00A91A32" w:rsidP="00D107C1">
            <w:pPr>
              <w:pStyle w:val="ConsPlusNonformat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37F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837F66">
              <w:rPr>
                <w:rFonts w:ascii="Times New Roman" w:hAnsi="Times New Roman" w:cs="Times New Roman"/>
                <w:sz w:val="23"/>
                <w:szCs w:val="23"/>
              </w:rPr>
              <w:t>+</w:t>
            </w:r>
            <w:r w:rsidRPr="00837F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</w:t>
            </w:r>
            <w:r w:rsidRPr="00837F66">
              <w:rPr>
                <w:rFonts w:ascii="Times New Roman" w:hAnsi="Times New Roman" w:cs="Times New Roman"/>
                <w:sz w:val="23"/>
                <w:szCs w:val="23"/>
              </w:rPr>
              <w:t xml:space="preserve">, где </w:t>
            </w:r>
            <w:r w:rsidRPr="00837F6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837F66">
              <w:rPr>
                <w:rFonts w:ascii="Times New Roman" w:hAnsi="Times New Roman" w:cs="Times New Roman"/>
                <w:sz w:val="23"/>
                <w:szCs w:val="23"/>
              </w:rPr>
              <w:t xml:space="preserve"> –проведено мероприятий МКУ СРЦН «Надежда» для детей</w:t>
            </w:r>
            <w:r w:rsidR="00D107C1" w:rsidRPr="00837F6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37F66">
              <w:rPr>
                <w:rFonts w:ascii="Times New Roman" w:hAnsi="Times New Roman" w:cs="Times New Roman"/>
                <w:sz w:val="23"/>
                <w:szCs w:val="23"/>
              </w:rPr>
              <w:t xml:space="preserve"> проживающих в реабилитационном </w:t>
            </w:r>
            <w:r w:rsidRPr="003B0F8F">
              <w:rPr>
                <w:rFonts w:ascii="Times New Roman" w:hAnsi="Times New Roman" w:cs="Times New Roman"/>
                <w:sz w:val="23"/>
                <w:szCs w:val="23"/>
              </w:rPr>
              <w:t>центре (</w:t>
            </w:r>
            <w:r w:rsidR="003B0F8F" w:rsidRPr="003B0F8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3B0F8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D107C1" w:rsidRPr="003B0F8F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91A32" w:rsidRPr="00837F66" w:rsidRDefault="00A91A32" w:rsidP="00D107C1">
            <w:pPr>
              <w:pStyle w:val="ConsPlusNonformat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3B0F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</w:t>
            </w:r>
            <w:r w:rsidRPr="003B0F8F">
              <w:rPr>
                <w:rFonts w:ascii="Times New Roman" w:hAnsi="Times New Roman" w:cs="Times New Roman"/>
                <w:sz w:val="23"/>
                <w:szCs w:val="23"/>
              </w:rPr>
              <w:t xml:space="preserve">- проведено мероприятий МКУ «ЦСОН Беловского муниципального района» для граждан старшего поколения </w:t>
            </w:r>
            <w:r w:rsidR="003B0F8F" w:rsidRPr="003B0F8F">
              <w:rPr>
                <w:rFonts w:ascii="Times New Roman" w:hAnsi="Times New Roman" w:cs="Times New Roman"/>
                <w:sz w:val="23"/>
                <w:szCs w:val="23"/>
              </w:rPr>
              <w:t>(14</w:t>
            </w:r>
            <w:r w:rsidRPr="00837F6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D76CA9" w:rsidTr="0081023B">
        <w:tc>
          <w:tcPr>
            <w:tcW w:w="2063" w:type="dxa"/>
            <w:tcBorders>
              <w:top w:val="single" w:sz="4" w:space="0" w:color="auto"/>
            </w:tcBorders>
          </w:tcPr>
          <w:p w:rsidR="00D76CA9" w:rsidRPr="002F7319" w:rsidRDefault="00D76CA9" w:rsidP="00D76C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731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туристических услуг, процентов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76CA9" w:rsidRPr="0063663E" w:rsidRDefault="00D76CA9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3E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652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0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0" w:type="dxa"/>
            <w:gridSpan w:val="2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50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35" w:type="dxa"/>
          </w:tcPr>
          <w:p w:rsidR="00D76CA9" w:rsidRDefault="00837F66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268" w:type="dxa"/>
          </w:tcPr>
          <w:p w:rsidR="00D76CA9" w:rsidRDefault="00D870BB" w:rsidP="00327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  <w:tc>
          <w:tcPr>
            <w:tcW w:w="2553" w:type="dxa"/>
          </w:tcPr>
          <w:p w:rsidR="002F7319" w:rsidRPr="00D107C1" w:rsidRDefault="002F7319" w:rsidP="002F7319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Дч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- Доля организаций частной формы собственности в сфере туристических услуг</w:t>
            </w:r>
          </w:p>
          <w:p w:rsidR="002F7319" w:rsidRPr="00D107C1" w:rsidRDefault="002F7319" w:rsidP="002F7319">
            <w:pPr>
              <w:pStyle w:val="ConsPlusNorma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Дч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= 100/(То:</w:t>
            </w:r>
            <w:proofErr w:type="gram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Тч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), где</w:t>
            </w:r>
            <w:proofErr w:type="gram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proofErr w:type="gram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о – общее количество учреждений и организаций в сфере туризма (7), </w:t>
            </w:r>
          </w:p>
          <w:p w:rsidR="00D76CA9" w:rsidRPr="00D107C1" w:rsidRDefault="002F7319" w:rsidP="002F731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>Тч</w:t>
            </w:r>
            <w:proofErr w:type="spellEnd"/>
            <w:r w:rsidRPr="00D107C1">
              <w:rPr>
                <w:rFonts w:ascii="Times New Roman" w:hAnsi="Times New Roman" w:cs="Times New Roman"/>
                <w:sz w:val="23"/>
                <w:szCs w:val="23"/>
              </w:rPr>
              <w:t xml:space="preserve"> – число частных туристических организаций (5)</w:t>
            </w:r>
          </w:p>
        </w:tc>
      </w:tr>
    </w:tbl>
    <w:p w:rsidR="00765754" w:rsidRPr="00327670" w:rsidRDefault="00765754" w:rsidP="00474D06">
      <w:pPr>
        <w:pStyle w:val="ConsPlusNonformat"/>
        <w:jc w:val="center"/>
        <w:rPr>
          <w:rFonts w:ascii="Times New Roman" w:hAnsi="Times New Roman" w:cs="Times New Roman"/>
        </w:rPr>
      </w:pPr>
    </w:p>
    <w:sectPr w:rsidR="00765754" w:rsidRPr="00327670" w:rsidSect="00327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EC8"/>
    <w:rsid w:val="00001F07"/>
    <w:rsid w:val="00074066"/>
    <w:rsid w:val="00075C86"/>
    <w:rsid w:val="000B1DA7"/>
    <w:rsid w:val="000C735E"/>
    <w:rsid w:val="0010434B"/>
    <w:rsid w:val="001503D8"/>
    <w:rsid w:val="00152EF8"/>
    <w:rsid w:val="001B6B3F"/>
    <w:rsid w:val="001F4C5B"/>
    <w:rsid w:val="0023132A"/>
    <w:rsid w:val="00266C85"/>
    <w:rsid w:val="0027653F"/>
    <w:rsid w:val="00295EF8"/>
    <w:rsid w:val="002E12D4"/>
    <w:rsid w:val="002F7319"/>
    <w:rsid w:val="00300A4C"/>
    <w:rsid w:val="00314BE8"/>
    <w:rsid w:val="00326C80"/>
    <w:rsid w:val="00327670"/>
    <w:rsid w:val="00361644"/>
    <w:rsid w:val="003B0282"/>
    <w:rsid w:val="003B0F8F"/>
    <w:rsid w:val="00413099"/>
    <w:rsid w:val="00425EB8"/>
    <w:rsid w:val="00474D06"/>
    <w:rsid w:val="004A14E7"/>
    <w:rsid w:val="004B7A8F"/>
    <w:rsid w:val="004F6A64"/>
    <w:rsid w:val="00510386"/>
    <w:rsid w:val="005602F5"/>
    <w:rsid w:val="005F1040"/>
    <w:rsid w:val="00622289"/>
    <w:rsid w:val="0063663E"/>
    <w:rsid w:val="006468EC"/>
    <w:rsid w:val="00695CC7"/>
    <w:rsid w:val="00716271"/>
    <w:rsid w:val="00733801"/>
    <w:rsid w:val="00765754"/>
    <w:rsid w:val="007C057C"/>
    <w:rsid w:val="007C49A7"/>
    <w:rsid w:val="00805550"/>
    <w:rsid w:val="0081023B"/>
    <w:rsid w:val="00814249"/>
    <w:rsid w:val="00837F66"/>
    <w:rsid w:val="00845010"/>
    <w:rsid w:val="00860794"/>
    <w:rsid w:val="008A49D8"/>
    <w:rsid w:val="008F7921"/>
    <w:rsid w:val="0095453B"/>
    <w:rsid w:val="00967951"/>
    <w:rsid w:val="009925B6"/>
    <w:rsid w:val="009C0D2B"/>
    <w:rsid w:val="009C2343"/>
    <w:rsid w:val="009F7518"/>
    <w:rsid w:val="00A138BD"/>
    <w:rsid w:val="00A61880"/>
    <w:rsid w:val="00A67AC2"/>
    <w:rsid w:val="00A76D42"/>
    <w:rsid w:val="00A77993"/>
    <w:rsid w:val="00A90B7A"/>
    <w:rsid w:val="00A91A32"/>
    <w:rsid w:val="00A96B33"/>
    <w:rsid w:val="00B00B64"/>
    <w:rsid w:val="00B06283"/>
    <w:rsid w:val="00B12F5B"/>
    <w:rsid w:val="00B565D2"/>
    <w:rsid w:val="00B70D09"/>
    <w:rsid w:val="00BC075D"/>
    <w:rsid w:val="00BD3170"/>
    <w:rsid w:val="00C164EB"/>
    <w:rsid w:val="00CC5B45"/>
    <w:rsid w:val="00D107C1"/>
    <w:rsid w:val="00D62AE3"/>
    <w:rsid w:val="00D76CA9"/>
    <w:rsid w:val="00D870BB"/>
    <w:rsid w:val="00D935BE"/>
    <w:rsid w:val="00DC0211"/>
    <w:rsid w:val="00DC2064"/>
    <w:rsid w:val="00E2134D"/>
    <w:rsid w:val="00EE2A70"/>
    <w:rsid w:val="00F017B6"/>
    <w:rsid w:val="00F35F77"/>
    <w:rsid w:val="00F57EC8"/>
    <w:rsid w:val="00F62B6B"/>
    <w:rsid w:val="00F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7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565D2"/>
    <w:pPr>
      <w:spacing w:before="240" w:after="60" w:line="240" w:lineRule="auto"/>
      <w:jc w:val="center"/>
    </w:pPr>
    <w:rPr>
      <w:rFonts w:ascii="Helvetica" w:eastAsia="Times New Roman" w:hAnsi="Helvetica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B565D2"/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a6">
    <w:name w:val="List Paragraph"/>
    <w:basedOn w:val="a"/>
    <w:uiPriority w:val="34"/>
    <w:qFormat/>
    <w:rsid w:val="00B565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Îñíîâíîé øðèôò"/>
    <w:rsid w:val="00B565D2"/>
  </w:style>
  <w:style w:type="paragraph" w:styleId="a8">
    <w:name w:val="Balloon Text"/>
    <w:basedOn w:val="a"/>
    <w:link w:val="a9"/>
    <w:uiPriority w:val="99"/>
    <w:semiHidden/>
    <w:unhideWhenUsed/>
    <w:rsid w:val="00B565D2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D2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uiPriority w:val="1"/>
    <w:qFormat/>
    <w:rsid w:val="002765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04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52DB-4252-40A3-91F5-24318E48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55</cp:revision>
  <cp:lastPrinted>2022-02-16T12:35:00Z</cp:lastPrinted>
  <dcterms:created xsi:type="dcterms:W3CDTF">2021-01-27T03:02:00Z</dcterms:created>
  <dcterms:modified xsi:type="dcterms:W3CDTF">2022-02-17T08:01:00Z</dcterms:modified>
</cp:coreProperties>
</file>